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9BBA0" w14:textId="795F2BD4" w:rsidR="005F3EDA" w:rsidRPr="00296313" w:rsidRDefault="00FB2A9A" w:rsidP="00FB2A9A">
      <w:pPr>
        <w:pStyle w:val="Title"/>
      </w:pPr>
      <w:r>
        <w:t>SE1008B Software Licensing Part 2 Transcript</w:t>
      </w:r>
    </w:p>
    <w:p w14:paraId="4C618804" w14:textId="7A9173F1" w:rsidR="00FA5E0F" w:rsidRPr="00296313" w:rsidRDefault="00FC31C3" w:rsidP="00DA460D">
      <w:pPr>
        <w:pStyle w:val="Heading2"/>
      </w:pPr>
      <w:r w:rsidRPr="00296313">
        <w:rPr>
          <w:lang w:eastAsia="ja-JP"/>
        </w:rPr>
        <w:t>1</w:t>
      </w:r>
      <w:r w:rsidR="00DA460D">
        <w:rPr>
          <w:lang w:eastAsia="ja-JP"/>
        </w:rPr>
        <w:t xml:space="preserve"> </w:t>
      </w:r>
      <w:r w:rsidRPr="00296313">
        <w:rPr>
          <w:lang w:eastAsia="ja-JP"/>
        </w:rPr>
        <w:t>of</w:t>
      </w:r>
      <w:r w:rsidR="00DA460D">
        <w:rPr>
          <w:lang w:eastAsia="ja-JP"/>
        </w:rPr>
        <w:t xml:space="preserve"> </w:t>
      </w:r>
      <w:r w:rsidRPr="00296313">
        <w:rPr>
          <w:lang w:eastAsia="ja-JP"/>
        </w:rPr>
        <w:t>52</w:t>
      </w:r>
      <w:r w:rsidR="00DA460D">
        <w:rPr>
          <w:lang w:eastAsia="ja-JP"/>
        </w:rPr>
        <w:tab/>
      </w:r>
      <w:r w:rsidR="00FA5E0F" w:rsidRPr="00296313">
        <w:rPr>
          <w:lang w:eastAsia="ja-JP"/>
        </w:rPr>
        <w:t>Perry</w:t>
      </w:r>
      <w:r w:rsidR="00DA460D">
        <w:rPr>
          <w:lang w:eastAsia="ja-JP"/>
        </w:rPr>
        <w:t xml:space="preserve"> </w:t>
      </w:r>
      <w:r w:rsidR="00FA5E0F" w:rsidRPr="00296313">
        <w:rPr>
          <w:lang w:eastAsia="ja-JP"/>
        </w:rPr>
        <w:t>Holley</w:t>
      </w:r>
      <w:r w:rsidR="00DA460D">
        <w:rPr>
          <w:lang w:eastAsia="ja-JP"/>
        </w:rPr>
        <w:t xml:space="preserve"> </w:t>
      </w:r>
      <w:r w:rsidR="00FA5E0F" w:rsidRPr="00296313">
        <w:rPr>
          <w:lang w:eastAsia="ja-JP"/>
        </w:rPr>
        <w:t>(voiceover</w:t>
      </w:r>
      <w:r w:rsidR="00DA460D">
        <w:rPr>
          <w:lang w:eastAsia="ja-JP"/>
        </w:rPr>
        <w:t xml:space="preserve"> </w:t>
      </w:r>
      <w:r w:rsidR="00FA5E0F" w:rsidRPr="00296313">
        <w:rPr>
          <w:lang w:eastAsia="ja-JP"/>
        </w:rPr>
        <w:t>under</w:t>
      </w:r>
      <w:r w:rsidR="00DA460D">
        <w:rPr>
          <w:lang w:eastAsia="ja-JP"/>
        </w:rPr>
        <w:t xml:space="preserve"> </w:t>
      </w:r>
      <w:r w:rsidR="00FA5E0F" w:rsidRPr="00296313">
        <w:rPr>
          <w:lang w:eastAsia="ja-JP"/>
        </w:rPr>
        <w:t>initial</w:t>
      </w:r>
      <w:r w:rsidR="00DA460D">
        <w:rPr>
          <w:lang w:eastAsia="ja-JP"/>
        </w:rPr>
        <w:t xml:space="preserve"> </w:t>
      </w:r>
      <w:r w:rsidR="00FA5E0F" w:rsidRPr="00296313">
        <w:rPr>
          <w:lang w:eastAsia="ja-JP"/>
        </w:rPr>
        <w:t>screen)</w:t>
      </w:r>
    </w:p>
    <w:p w14:paraId="54ABD812" w14:textId="122A4A43" w:rsidR="00FA5E0F" w:rsidRPr="00FB2A9A" w:rsidRDefault="00FA5E0F" w:rsidP="00FB2A9A">
      <w:pPr>
        <w:pStyle w:val="Default"/>
        <w:spacing w:before="144" w:after="144" w:line="259" w:lineRule="auto"/>
        <w:rPr>
          <w:rFonts w:asciiTheme="minorHAnsi" w:eastAsiaTheme="minorHAnsi" w:hAnsiTheme="minorHAnsi" w:cstheme="minorBidi"/>
          <w:noProof/>
          <w:sz w:val="24"/>
          <w:szCs w:val="24"/>
        </w:rPr>
      </w:pP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Before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beginning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the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module,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please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consider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the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contents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of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this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screen.</w:t>
      </w:r>
    </w:p>
    <w:p w14:paraId="5F8D037A" w14:textId="410B183F" w:rsidR="00FA5E0F" w:rsidRPr="00FB2A9A" w:rsidRDefault="00FA5E0F" w:rsidP="00FB2A9A">
      <w:pPr>
        <w:pStyle w:val="Default"/>
        <w:spacing w:before="144" w:after="144" w:line="259" w:lineRule="auto"/>
        <w:rPr>
          <w:rFonts w:asciiTheme="minorHAnsi" w:eastAsiaTheme="minorHAnsi" w:hAnsiTheme="minorHAnsi" w:cstheme="minorBidi"/>
          <w:noProof/>
          <w:sz w:val="24"/>
          <w:szCs w:val="24"/>
        </w:rPr>
      </w:pP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Please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wait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until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each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screen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has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fully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loaded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images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and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text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before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you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interact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with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the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screen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to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ensure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correct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functionality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of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the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module.</w:t>
      </w:r>
    </w:p>
    <w:p w14:paraId="3FCB5076" w14:textId="0B906E2A" w:rsidR="00FA5E0F" w:rsidRPr="00FB2A9A" w:rsidRDefault="00FA5E0F" w:rsidP="00FB2A9A">
      <w:pPr>
        <w:pStyle w:val="Default"/>
        <w:spacing w:before="144" w:after="144" w:line="259" w:lineRule="auto"/>
        <w:rPr>
          <w:rFonts w:asciiTheme="minorHAnsi" w:eastAsiaTheme="minorHAnsi" w:hAnsiTheme="minorHAnsi" w:cstheme="minorBidi"/>
          <w:noProof/>
          <w:sz w:val="24"/>
          <w:szCs w:val="24"/>
        </w:rPr>
      </w:pP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You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must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reach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100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percent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on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the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progress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bar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to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receive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credit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for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this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course.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To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reach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100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percent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progress,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each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screen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must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fully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load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and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you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must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click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through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to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the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last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screen.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When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you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reach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100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percent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completion,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you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will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also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get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Think40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credit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for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your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time.</w:t>
      </w:r>
    </w:p>
    <w:p w14:paraId="75DAA358" w14:textId="3B8D85DD" w:rsidR="00FA5E0F" w:rsidRPr="00FB2A9A" w:rsidRDefault="00FA5E0F" w:rsidP="00FB2A9A">
      <w:pPr>
        <w:pStyle w:val="Default"/>
        <w:spacing w:before="144" w:after="144" w:line="259" w:lineRule="auto"/>
        <w:rPr>
          <w:rFonts w:asciiTheme="minorHAnsi" w:eastAsiaTheme="minorHAnsi" w:hAnsiTheme="minorHAnsi" w:cstheme="minorBidi"/>
          <w:noProof/>
          <w:sz w:val="24"/>
          <w:szCs w:val="24"/>
        </w:rPr>
      </w:pP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Make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sure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your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browser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window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is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maximized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so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that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all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tools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and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functionality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work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properly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and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to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avoid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scrolling.</w:t>
      </w:r>
    </w:p>
    <w:p w14:paraId="5FB9570F" w14:textId="5752142D" w:rsidR="00FA5E0F" w:rsidRPr="00FB2A9A" w:rsidRDefault="00FA5E0F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For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additional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information,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please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visit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the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FAQ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page,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which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is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accessible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by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clicking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on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the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‘on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screen’</w:t>
      </w:r>
      <w:r w:rsidR="00DA460D" w:rsidRPr="00FB2A9A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FB2A9A">
        <w:rPr>
          <w:rFonts w:asciiTheme="minorHAnsi" w:eastAsiaTheme="minorHAnsi" w:hAnsiTheme="minorHAnsi" w:cstheme="minorBidi"/>
          <w:noProof/>
          <w:sz w:val="24"/>
          <w:szCs w:val="24"/>
        </w:rPr>
        <w:t>text.</w:t>
      </w:r>
      <w:r w:rsidR="00DA460D" w:rsidRPr="00FB2A9A">
        <w:rPr>
          <w:rFonts w:asciiTheme="minorHAnsi" w:hAnsiTheme="minorHAnsi" w:cs="Arial"/>
          <w:sz w:val="24"/>
          <w:szCs w:val="24"/>
        </w:rPr>
        <w:t xml:space="preserve"> </w:t>
      </w:r>
    </w:p>
    <w:p w14:paraId="34B25916" w14:textId="324F8784" w:rsidR="00FA5E0F" w:rsidRPr="00296313" w:rsidRDefault="00FC31C3" w:rsidP="00DA460D">
      <w:pPr>
        <w:pStyle w:val="Heading2"/>
      </w:pPr>
      <w:r w:rsidRPr="00296313">
        <w:t>4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FA5E0F" w:rsidRPr="00296313">
        <w:t>Tom</w:t>
      </w:r>
      <w:r w:rsidR="00DA460D">
        <w:t xml:space="preserve"> </w:t>
      </w:r>
      <w:proofErr w:type="spellStart"/>
      <w:r w:rsidR="00FA5E0F" w:rsidRPr="00296313">
        <w:t>Wroblewski</w:t>
      </w:r>
      <w:proofErr w:type="spellEnd"/>
      <w:r w:rsidR="00DA460D">
        <w:t xml:space="preserve"> </w:t>
      </w:r>
      <w:r w:rsidR="00FA5E0F" w:rsidRPr="00296313">
        <w:t>(onscreen)</w:t>
      </w:r>
      <w:r w:rsidR="00DA460D">
        <w:t xml:space="preserve"> </w:t>
      </w:r>
    </w:p>
    <w:p w14:paraId="339C1072" w14:textId="3634EA60" w:rsidR="00FA5E0F" w:rsidRPr="00FB2A9A" w:rsidRDefault="00FA5E0F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Hello,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I'm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Tom</w:t>
      </w:r>
      <w:r w:rsidR="00DA460D" w:rsidRPr="00FB2A9A">
        <w:rPr>
          <w:sz w:val="24"/>
          <w:szCs w:val="24"/>
        </w:rPr>
        <w:t xml:space="preserve"> </w:t>
      </w:r>
      <w:proofErr w:type="spellStart"/>
      <w:r w:rsidRPr="00FB2A9A">
        <w:rPr>
          <w:sz w:val="24"/>
          <w:szCs w:val="24"/>
        </w:rPr>
        <w:t>Wroblewski</w:t>
      </w:r>
      <w:proofErr w:type="spellEnd"/>
      <w:r w:rsidRPr="00FB2A9A">
        <w:rPr>
          <w:sz w:val="24"/>
          <w:szCs w:val="24"/>
        </w:rPr>
        <w:t>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welcome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Software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Licensing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–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Part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2.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part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Selling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Essentials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curriculum,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modules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built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sellers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for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sellers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available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entire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IBM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Worldwide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Sales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Team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raise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level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sales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performance.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No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matter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what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part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IBM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you're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in,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Client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might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ask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about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software-licensing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issues.</w:t>
      </w:r>
    </w:p>
    <w:p w14:paraId="052FA63B" w14:textId="48532D51" w:rsidR="00FA5E0F" w:rsidRPr="00FB2A9A" w:rsidRDefault="00FA5E0F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In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Part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1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module,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Sheila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McAndrew,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IBM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Legal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Counsel,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summarized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basic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knowledge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should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know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about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IBM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Software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licensing.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module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will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share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different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licensing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agreements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which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affect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z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Systems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software,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well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"Subscription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Support"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contract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provisions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that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relate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all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license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agreements.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two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modules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will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help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informed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increase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value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can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bring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Client.</w:t>
      </w:r>
    </w:p>
    <w:p w14:paraId="1008DD7C" w14:textId="4A735783" w:rsidR="00FA5E0F" w:rsidRPr="00FB2A9A" w:rsidRDefault="00FA5E0F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As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reminder,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Part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2.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haven't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taken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Part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One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yet,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please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remember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do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so.</w:t>
      </w:r>
    </w:p>
    <w:p w14:paraId="4537E096" w14:textId="319B2FD0" w:rsidR="00FA5E0F" w:rsidRPr="00FB2A9A" w:rsidRDefault="00FA5E0F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So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click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NEXT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let’s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get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started!</w:t>
      </w:r>
    </w:p>
    <w:p w14:paraId="77005CDC" w14:textId="3B97F57B" w:rsidR="00FA5E0F" w:rsidRPr="00296313" w:rsidRDefault="00FC31C3" w:rsidP="00DA460D">
      <w:pPr>
        <w:pStyle w:val="Heading2"/>
      </w:pPr>
      <w:r w:rsidRPr="00296313">
        <w:rPr>
          <w:lang w:eastAsia="ja-JP"/>
        </w:rPr>
        <w:t>5</w:t>
      </w:r>
      <w:r w:rsidR="00DA460D">
        <w:rPr>
          <w:lang w:eastAsia="ja-JP"/>
        </w:rPr>
        <w:t xml:space="preserve"> </w:t>
      </w:r>
      <w:r w:rsidRPr="00296313">
        <w:rPr>
          <w:lang w:eastAsia="ja-JP"/>
        </w:rPr>
        <w:t>of</w:t>
      </w:r>
      <w:r w:rsidR="00DA460D">
        <w:rPr>
          <w:lang w:eastAsia="ja-JP"/>
        </w:rPr>
        <w:t xml:space="preserve"> </w:t>
      </w:r>
      <w:r w:rsidRPr="00296313">
        <w:rPr>
          <w:lang w:eastAsia="ja-JP"/>
        </w:rPr>
        <w:t>52</w:t>
      </w:r>
      <w:r w:rsidR="00DA460D">
        <w:rPr>
          <w:lang w:eastAsia="ja-JP"/>
        </w:rPr>
        <w:tab/>
      </w:r>
      <w:r w:rsidR="00FA5E0F" w:rsidRPr="00296313">
        <w:rPr>
          <w:lang w:eastAsia="ja-JP"/>
        </w:rPr>
        <w:t>Sheila</w:t>
      </w:r>
      <w:r w:rsidR="00DA460D">
        <w:rPr>
          <w:lang w:eastAsia="ja-JP"/>
        </w:rPr>
        <w:t xml:space="preserve"> </w:t>
      </w:r>
      <w:r w:rsidR="00FA5E0F" w:rsidRPr="00296313">
        <w:rPr>
          <w:lang w:eastAsia="ja-JP"/>
        </w:rPr>
        <w:t>McAndrew</w:t>
      </w:r>
      <w:r w:rsidR="00DA460D">
        <w:rPr>
          <w:lang w:eastAsia="ja-JP"/>
        </w:rPr>
        <w:t xml:space="preserve"> </w:t>
      </w:r>
      <w:r w:rsidR="00FA5E0F" w:rsidRPr="00296313">
        <w:rPr>
          <w:lang w:eastAsia="ja-JP"/>
        </w:rPr>
        <w:t>(onscreen)</w:t>
      </w:r>
    </w:p>
    <w:p w14:paraId="63F75284" w14:textId="23D60E93" w:rsidR="00FA5E0F" w:rsidRPr="00FB2A9A" w:rsidRDefault="00FA5E0F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Hi,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name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Sheila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McAndrew,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Counsel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IBM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Software.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already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completed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Part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1,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welcome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back.</w:t>
      </w:r>
    </w:p>
    <w:p w14:paraId="22256FB1" w14:textId="1D58A90B" w:rsidR="00FA5E0F" w:rsidRPr="00FB2A9A" w:rsidRDefault="00FA5E0F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If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not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yet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completed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Part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1,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click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module,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click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Part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1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begin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there.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get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most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i/>
          <w:sz w:val="24"/>
          <w:szCs w:val="24"/>
        </w:rPr>
        <w:t>Software</w:t>
      </w:r>
      <w:r w:rsidR="00DA460D" w:rsidRPr="00FB2A9A">
        <w:rPr>
          <w:rFonts w:asciiTheme="minorHAnsi" w:hAnsiTheme="minorHAnsi"/>
          <w:i/>
          <w:sz w:val="24"/>
          <w:szCs w:val="24"/>
        </w:rPr>
        <w:t xml:space="preserve"> </w:t>
      </w:r>
      <w:r w:rsidRPr="00FB2A9A">
        <w:rPr>
          <w:rFonts w:asciiTheme="minorHAnsi" w:hAnsiTheme="minorHAnsi"/>
          <w:i/>
          <w:sz w:val="24"/>
          <w:szCs w:val="24"/>
        </w:rPr>
        <w:t>Licensing</w:t>
      </w:r>
      <w:r w:rsidRPr="00FB2A9A">
        <w:rPr>
          <w:rFonts w:asciiTheme="minorHAnsi" w:hAnsiTheme="minorHAnsi"/>
          <w:sz w:val="24"/>
          <w:szCs w:val="24"/>
        </w:rPr>
        <w:t>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recommend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taking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recommended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sequence.</w:t>
      </w:r>
    </w:p>
    <w:p w14:paraId="113A95B2" w14:textId="7CB8A734" w:rsidR="00FA5E0F" w:rsidRPr="00FB2A9A" w:rsidRDefault="00FA5E0F" w:rsidP="00FB2A9A">
      <w:pPr>
        <w:pStyle w:val="b1"/>
        <w:numPr>
          <w:ilvl w:val="0"/>
          <w:numId w:val="0"/>
        </w:numPr>
        <w:spacing w:beforeLines="0" w:before="144" w:afterLines="0" w:after="144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t>Throughout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module:</w:t>
      </w:r>
    </w:p>
    <w:p w14:paraId="0F8D9094" w14:textId="12F8C75A" w:rsidR="00FA5E0F" w:rsidRPr="00FB2A9A" w:rsidRDefault="00FA5E0F" w:rsidP="00FB2A9A">
      <w:pPr>
        <w:pStyle w:val="b1"/>
        <w:numPr>
          <w:ilvl w:val="0"/>
          <w:numId w:val="0"/>
        </w:numPr>
        <w:spacing w:beforeLines="0" w:before="144" w:afterLines="0" w:after="144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t>You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will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learn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importance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Software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Licensing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for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Clients</w:t>
      </w:r>
    </w:p>
    <w:p w14:paraId="44F0391C" w14:textId="5898C70C" w:rsidR="00FA5E0F" w:rsidRPr="00FB2A9A" w:rsidRDefault="00FA5E0F" w:rsidP="00FB2A9A">
      <w:pPr>
        <w:pStyle w:val="b1"/>
        <w:numPr>
          <w:ilvl w:val="0"/>
          <w:numId w:val="0"/>
        </w:numPr>
        <w:spacing w:beforeLines="0" w:before="144" w:afterLines="0" w:after="144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lastRenderedPageBreak/>
        <w:t>You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will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find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dow</w:t>
      </w:r>
      <w:bookmarkStart w:id="0" w:name="_GoBack"/>
      <w:bookmarkEnd w:id="0"/>
      <w:r w:rsidRPr="00FB2A9A">
        <w:rPr>
          <w:sz w:val="24"/>
          <w:szCs w:val="24"/>
        </w:rPr>
        <w:t>nload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key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license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documents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that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govern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IBM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Software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offerings,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both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On-</w:t>
      </w:r>
      <w:proofErr w:type="spellStart"/>
      <w:r w:rsidRPr="00FB2A9A">
        <w:rPr>
          <w:sz w:val="24"/>
          <w:szCs w:val="24"/>
        </w:rPr>
        <w:t>prem</w:t>
      </w:r>
      <w:proofErr w:type="spellEnd"/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SAAS</w:t>
      </w:r>
    </w:p>
    <w:p w14:paraId="4ECBBB9E" w14:textId="1E7EE0AD" w:rsidR="00FA5E0F" w:rsidRPr="00FB2A9A" w:rsidRDefault="00FA5E0F" w:rsidP="00FB2A9A">
      <w:pPr>
        <w:pStyle w:val="b1"/>
        <w:numPr>
          <w:ilvl w:val="0"/>
          <w:numId w:val="0"/>
        </w:numPr>
        <w:spacing w:beforeLines="0" w:before="144" w:afterLines="0" w:after="144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t>And,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will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practice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using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those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documents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find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answers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for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Clients</w:t>
      </w:r>
    </w:p>
    <w:p w14:paraId="78E96B12" w14:textId="1EE84B1E" w:rsidR="00FA5E0F" w:rsidRPr="00FB2A9A" w:rsidRDefault="00FA5E0F" w:rsidP="00FB2A9A">
      <w:pPr>
        <w:pStyle w:val="b1"/>
        <w:numPr>
          <w:ilvl w:val="0"/>
          <w:numId w:val="0"/>
        </w:numPr>
        <w:spacing w:beforeLines="0" w:before="144" w:afterLines="0" w:after="144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t>In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Part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1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module:</w:t>
      </w:r>
    </w:p>
    <w:p w14:paraId="2DBD871A" w14:textId="4766F616" w:rsidR="00FA5E0F" w:rsidRPr="00FB2A9A" w:rsidRDefault="00FA5E0F" w:rsidP="00FB2A9A">
      <w:pPr>
        <w:pStyle w:val="b1"/>
        <w:numPr>
          <w:ilvl w:val="0"/>
          <w:numId w:val="0"/>
        </w:numPr>
        <w:spacing w:beforeLines="0" w:before="144" w:afterLines="0" w:after="144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t>You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explored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basics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Software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Licensing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Agreements</w:t>
      </w:r>
    </w:p>
    <w:p w14:paraId="08F34CDF" w14:textId="5CEE56D8" w:rsidR="00FC31C3" w:rsidRPr="00FB2A9A" w:rsidRDefault="00FA5E0F" w:rsidP="00FB2A9A">
      <w:pPr>
        <w:pStyle w:val="b1"/>
        <w:numPr>
          <w:ilvl w:val="0"/>
          <w:numId w:val="0"/>
        </w:numPr>
        <w:spacing w:beforeLines="0" w:before="144" w:afterLines="0" w:after="144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t>You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reviewed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Passport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Advantage,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which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covers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Distributed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OTC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Term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software,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well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SaaS,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Appliances</w:t>
      </w:r>
    </w:p>
    <w:p w14:paraId="7BFB6472" w14:textId="1E804028" w:rsidR="00FA5E0F" w:rsidRPr="00FB2A9A" w:rsidRDefault="00DA460D" w:rsidP="00FB2A9A">
      <w:pPr>
        <w:pStyle w:val="b1"/>
        <w:numPr>
          <w:ilvl w:val="0"/>
          <w:numId w:val="0"/>
        </w:numPr>
        <w:spacing w:beforeLines="0" w:before="144" w:afterLines="0" w:after="144" w:line="259" w:lineRule="auto"/>
        <w:rPr>
          <w:sz w:val="24"/>
          <w:szCs w:val="24"/>
        </w:rPr>
      </w:pPr>
      <w:r w:rsidRPr="00FB2A9A">
        <w:rPr>
          <w:color w:val="FF0000"/>
          <w:sz w:val="24"/>
          <w:szCs w:val="24"/>
        </w:rPr>
        <w:t xml:space="preserve"> </w:t>
      </w:r>
      <w:r w:rsidR="00FA5E0F" w:rsidRPr="00FB2A9A">
        <w:rPr>
          <w:sz w:val="24"/>
          <w:szCs w:val="24"/>
        </w:rPr>
        <w:t>Next,</w:t>
      </w:r>
      <w:r w:rsidRPr="00FB2A9A">
        <w:rPr>
          <w:sz w:val="24"/>
          <w:szCs w:val="24"/>
        </w:rPr>
        <w:t xml:space="preserve"> </w:t>
      </w:r>
      <w:r w:rsidR="00FA5E0F" w:rsidRPr="00FB2A9A">
        <w:rPr>
          <w:sz w:val="24"/>
          <w:szCs w:val="24"/>
        </w:rPr>
        <w:t>In</w:t>
      </w:r>
      <w:r w:rsidRPr="00FB2A9A">
        <w:rPr>
          <w:sz w:val="24"/>
          <w:szCs w:val="24"/>
        </w:rPr>
        <w:t xml:space="preserve"> </w:t>
      </w:r>
      <w:r w:rsidR="00FA5E0F" w:rsidRPr="00FB2A9A">
        <w:rPr>
          <w:sz w:val="24"/>
          <w:szCs w:val="24"/>
        </w:rPr>
        <w:t>Part</w:t>
      </w:r>
      <w:r w:rsidRPr="00FB2A9A">
        <w:rPr>
          <w:sz w:val="24"/>
          <w:szCs w:val="24"/>
        </w:rPr>
        <w:t xml:space="preserve"> </w:t>
      </w:r>
      <w:r w:rsidR="00FA5E0F" w:rsidRPr="00FB2A9A">
        <w:rPr>
          <w:sz w:val="24"/>
          <w:szCs w:val="24"/>
        </w:rPr>
        <w:t>2</w:t>
      </w:r>
      <w:r w:rsidRPr="00FB2A9A">
        <w:rPr>
          <w:sz w:val="24"/>
          <w:szCs w:val="24"/>
        </w:rPr>
        <w:t xml:space="preserve"> </w:t>
      </w:r>
      <w:r w:rsidR="00FA5E0F" w:rsidRPr="00FB2A9A">
        <w:rPr>
          <w:sz w:val="24"/>
          <w:szCs w:val="24"/>
        </w:rPr>
        <w:t>of</w:t>
      </w:r>
      <w:r w:rsidRPr="00FB2A9A">
        <w:rPr>
          <w:sz w:val="24"/>
          <w:szCs w:val="24"/>
        </w:rPr>
        <w:t xml:space="preserve"> </w:t>
      </w:r>
      <w:r w:rsidR="00FA5E0F" w:rsidRPr="00FB2A9A">
        <w:rPr>
          <w:sz w:val="24"/>
          <w:szCs w:val="24"/>
        </w:rPr>
        <w:t>this</w:t>
      </w:r>
      <w:r w:rsidRPr="00FB2A9A">
        <w:rPr>
          <w:sz w:val="24"/>
          <w:szCs w:val="24"/>
        </w:rPr>
        <w:t xml:space="preserve"> </w:t>
      </w:r>
      <w:r w:rsidR="00FA5E0F" w:rsidRPr="00FB2A9A">
        <w:rPr>
          <w:sz w:val="24"/>
          <w:szCs w:val="24"/>
        </w:rPr>
        <w:t>module:</w:t>
      </w:r>
    </w:p>
    <w:p w14:paraId="76497168" w14:textId="5C8A1CC7" w:rsidR="00FA5E0F" w:rsidRPr="00FB2A9A" w:rsidRDefault="00FA5E0F" w:rsidP="00FB2A9A">
      <w:pPr>
        <w:pStyle w:val="b1"/>
        <w:numPr>
          <w:ilvl w:val="0"/>
          <w:numId w:val="0"/>
        </w:numPr>
        <w:spacing w:beforeLines="0" w:before="144" w:afterLines="0" w:after="144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t>You’ll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examine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how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different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license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agreements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affect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z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Systems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software,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which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provisions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Subscription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Support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relate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all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license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agreements</w:t>
      </w:r>
    </w:p>
    <w:p w14:paraId="7A9096B1" w14:textId="4BA906C8" w:rsidR="00FA5E0F" w:rsidRPr="00FB2A9A" w:rsidRDefault="00FA5E0F" w:rsidP="00FB2A9A">
      <w:pPr>
        <w:pStyle w:val="b1"/>
        <w:numPr>
          <w:ilvl w:val="0"/>
          <w:numId w:val="0"/>
        </w:numPr>
        <w:spacing w:beforeLines="0" w:before="144" w:afterLines="0" w:after="144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t>Then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you’ll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put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everything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you’ve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learned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Part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1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Part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2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module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together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with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Summary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Activity</w:t>
      </w:r>
    </w:p>
    <w:p w14:paraId="17F20482" w14:textId="066DAE0F" w:rsidR="00B02020" w:rsidRPr="00FB2A9A" w:rsidRDefault="00FA5E0F" w:rsidP="00FB2A9A">
      <w:pPr>
        <w:pStyle w:val="b1"/>
        <w:numPr>
          <w:ilvl w:val="0"/>
          <w:numId w:val="0"/>
        </w:numPr>
        <w:spacing w:beforeLines="0" w:before="144" w:afterLines="0" w:after="144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t>Before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wrap-up,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we’ll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also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talk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about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new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Client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Relationship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Agreement,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CRA</w:t>
      </w:r>
    </w:p>
    <w:p w14:paraId="0039A194" w14:textId="61163790" w:rsidR="00B02020" w:rsidRPr="00296313" w:rsidRDefault="00FC31C3" w:rsidP="00DA460D">
      <w:pPr>
        <w:pStyle w:val="Heading2"/>
      </w:pPr>
      <w:r w:rsidRPr="00296313">
        <w:rPr>
          <w:lang w:eastAsia="ja-JP"/>
        </w:rPr>
        <w:t>6</w:t>
      </w:r>
      <w:r w:rsidR="00DA460D">
        <w:rPr>
          <w:lang w:eastAsia="ja-JP"/>
        </w:rPr>
        <w:t xml:space="preserve"> </w:t>
      </w:r>
      <w:r w:rsidRPr="00296313">
        <w:rPr>
          <w:lang w:eastAsia="ja-JP"/>
        </w:rPr>
        <w:t>of</w:t>
      </w:r>
      <w:r w:rsidR="00DA460D">
        <w:rPr>
          <w:lang w:eastAsia="ja-JP"/>
        </w:rPr>
        <w:t xml:space="preserve"> </w:t>
      </w:r>
      <w:r w:rsidRPr="00296313">
        <w:rPr>
          <w:lang w:eastAsia="ja-JP"/>
        </w:rPr>
        <w:t>52</w:t>
      </w:r>
      <w:r w:rsidR="00DA460D">
        <w:rPr>
          <w:lang w:eastAsia="ja-JP"/>
        </w:rPr>
        <w:tab/>
      </w:r>
      <w:r w:rsidR="00B02020" w:rsidRPr="00296313">
        <w:rPr>
          <w:lang w:eastAsia="ja-JP"/>
        </w:rPr>
        <w:t>Sheila</w:t>
      </w:r>
      <w:r w:rsidR="00DA460D">
        <w:rPr>
          <w:lang w:eastAsia="ja-JP"/>
        </w:rPr>
        <w:t xml:space="preserve"> </w:t>
      </w:r>
      <w:r w:rsidR="00B02020" w:rsidRPr="00296313">
        <w:rPr>
          <w:lang w:eastAsia="ja-JP"/>
        </w:rPr>
        <w:t>McAndrew</w:t>
      </w:r>
      <w:r w:rsidR="00DA460D">
        <w:rPr>
          <w:lang w:eastAsia="ja-JP"/>
        </w:rPr>
        <w:t xml:space="preserve"> </w:t>
      </w:r>
      <w:r w:rsidR="00B02020" w:rsidRPr="00296313">
        <w:rPr>
          <w:lang w:eastAsia="ja-JP"/>
        </w:rPr>
        <w:t>(onscreen)</w:t>
      </w:r>
    </w:p>
    <w:p w14:paraId="3DF8485D" w14:textId="0CEA8E08" w:rsidR="00B02020" w:rsidRPr="00FB2A9A" w:rsidRDefault="00B02020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If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didn't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access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Participant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Guide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Part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1,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highly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recommend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now.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guide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contains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portable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version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key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concepts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we're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covering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module.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Access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download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now,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print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prefer.</w:t>
      </w:r>
    </w:p>
    <w:p w14:paraId="78FCE7F5" w14:textId="40C557FA" w:rsidR="00B02020" w:rsidRPr="00FB2A9A" w:rsidRDefault="00B02020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key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points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during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program,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you'll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note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appear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bottom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screen,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reminding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find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information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reviewing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Participant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Guide.</w:t>
      </w:r>
    </w:p>
    <w:p w14:paraId="195B97DE" w14:textId="3EE3B471" w:rsidR="00B02020" w:rsidRPr="00FB2A9A" w:rsidRDefault="00B02020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Let’s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David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Chase,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will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continue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z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Systems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licensing.</w:t>
      </w:r>
    </w:p>
    <w:p w14:paraId="56F39007" w14:textId="40224A3E" w:rsidR="00B02020" w:rsidRPr="00296313" w:rsidRDefault="00FC31C3" w:rsidP="00DA460D">
      <w:pPr>
        <w:pStyle w:val="Heading2"/>
      </w:pPr>
      <w:r w:rsidRPr="00296313">
        <w:t>7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B02020" w:rsidRPr="00296313">
        <w:t>David</w:t>
      </w:r>
      <w:r w:rsidR="00DA460D">
        <w:t xml:space="preserve"> </w:t>
      </w:r>
      <w:r w:rsidR="00B02020" w:rsidRPr="00296313">
        <w:t>Chase</w:t>
      </w:r>
      <w:r w:rsidR="00DA460D">
        <w:t xml:space="preserve"> </w:t>
      </w:r>
      <w:r w:rsidR="00B02020" w:rsidRPr="00296313">
        <w:t>(onscreen)</w:t>
      </w:r>
    </w:p>
    <w:p w14:paraId="58E93D46" w14:textId="4286A3FC" w:rsidR="00B02020" w:rsidRPr="00FB2A9A" w:rsidRDefault="00B02020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Thank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Sheila!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name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David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Chase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Worldwide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Pr="00FB2A9A">
        <w:rPr>
          <w:rFonts w:asciiTheme="minorHAnsi" w:hAnsiTheme="minorHAnsi"/>
          <w:sz w:val="24"/>
          <w:szCs w:val="24"/>
        </w:rPr>
        <w:t>z</w:t>
      </w:r>
      <w:proofErr w:type="gramEnd"/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Systems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consultant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IBM.</w:t>
      </w:r>
    </w:p>
    <w:p w14:paraId="06E09361" w14:textId="4CE80303" w:rsidR="00B02020" w:rsidRPr="00FB2A9A" w:rsidRDefault="00B02020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delivered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hundreds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seminars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thousands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IBM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Sellers,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executives,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Managers,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Business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Partners,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Clients.</w:t>
      </w:r>
    </w:p>
    <w:p w14:paraId="7082A7C2" w14:textId="3EFBF5DF" w:rsidR="00B02020" w:rsidRPr="00FB2A9A" w:rsidRDefault="00B02020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When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offering,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person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help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unite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business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intent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contracts.</w:t>
      </w:r>
    </w:p>
    <w:p w14:paraId="5F6AAE2B" w14:textId="15F6E5AE" w:rsidR="00B02020" w:rsidRPr="00FB2A9A" w:rsidRDefault="00B02020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get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many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questions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every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day,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from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all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over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world,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about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z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Systems.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Whether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simple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complex,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rely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knowledge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foundational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agreements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knowing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where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answers.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Let’s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get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started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basics.</w:t>
      </w:r>
    </w:p>
    <w:p w14:paraId="7B5CAC9B" w14:textId="1AAD6ABF" w:rsidR="009907BF" w:rsidRPr="00296313" w:rsidRDefault="00FC31C3" w:rsidP="00DA460D">
      <w:pPr>
        <w:pStyle w:val="Heading2"/>
      </w:pPr>
      <w:r w:rsidRPr="00296313">
        <w:lastRenderedPageBreak/>
        <w:t>8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9907BF" w:rsidRPr="00296313">
        <w:t>David</w:t>
      </w:r>
      <w:r w:rsidR="00DA460D">
        <w:t xml:space="preserve"> </w:t>
      </w:r>
      <w:r w:rsidR="009907BF" w:rsidRPr="00296313">
        <w:t>Chase</w:t>
      </w:r>
      <w:r w:rsidR="00DA460D">
        <w:t xml:space="preserve"> </w:t>
      </w:r>
      <w:r w:rsidR="009907BF" w:rsidRPr="00296313">
        <w:t>(voiceover)</w:t>
      </w:r>
    </w:p>
    <w:p w14:paraId="2D56AE92" w14:textId="136A1985" w:rsidR="009907BF" w:rsidRPr="00FB2A9A" w:rsidRDefault="009907BF" w:rsidP="00FB2A9A">
      <w:pPr>
        <w:pStyle w:val="Default"/>
        <w:spacing w:before="144" w:after="144" w:line="259" w:lineRule="auto"/>
        <w:jc w:val="both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We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will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start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area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Scott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Sheila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covered: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Passport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Advantage.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runs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Linux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z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Systems.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governed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same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agreements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Distributed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servers:</w:t>
      </w:r>
    </w:p>
    <w:p w14:paraId="7173DF0B" w14:textId="1D05CB9A" w:rsidR="009907BF" w:rsidRPr="00FB2A9A" w:rsidRDefault="009907BF" w:rsidP="00FB2A9A">
      <w:pPr>
        <w:pStyle w:val="b1"/>
        <w:numPr>
          <w:ilvl w:val="0"/>
          <w:numId w:val="0"/>
        </w:numPr>
        <w:spacing w:beforeLines="0" w:before="144" w:afterLines="0" w:after="144" w:line="259" w:lineRule="auto"/>
        <w:jc w:val="both"/>
        <w:rPr>
          <w:sz w:val="24"/>
          <w:szCs w:val="24"/>
        </w:rPr>
      </w:pP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IPLA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foundational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agreement,</w:t>
      </w:r>
    </w:p>
    <w:p w14:paraId="05409832" w14:textId="05F8CD0F" w:rsidR="009907BF" w:rsidRPr="00FB2A9A" w:rsidRDefault="00DA460D" w:rsidP="00FB2A9A">
      <w:pPr>
        <w:pStyle w:val="b1"/>
        <w:numPr>
          <w:ilvl w:val="0"/>
          <w:numId w:val="0"/>
        </w:numPr>
        <w:spacing w:beforeLines="0" w:before="144" w:afterLines="0" w:after="144" w:line="259" w:lineRule="auto"/>
        <w:jc w:val="both"/>
        <w:rPr>
          <w:sz w:val="24"/>
          <w:szCs w:val="24"/>
        </w:rPr>
      </w:pPr>
      <w:r w:rsidRPr="00FB2A9A">
        <w:rPr>
          <w:sz w:val="24"/>
          <w:szCs w:val="24"/>
        </w:rPr>
        <w:t xml:space="preserve"> </w:t>
      </w:r>
      <w:r w:rsidR="009907BF" w:rsidRPr="00FB2A9A">
        <w:rPr>
          <w:sz w:val="24"/>
          <w:szCs w:val="24"/>
        </w:rPr>
        <w:t>Passport</w:t>
      </w:r>
      <w:r w:rsidRPr="00FB2A9A">
        <w:rPr>
          <w:sz w:val="24"/>
          <w:szCs w:val="24"/>
        </w:rPr>
        <w:t xml:space="preserve"> </w:t>
      </w:r>
      <w:r w:rsidR="009907BF" w:rsidRPr="00FB2A9A">
        <w:rPr>
          <w:sz w:val="24"/>
          <w:szCs w:val="24"/>
        </w:rPr>
        <w:t>Advantage,</w:t>
      </w:r>
      <w:r w:rsidRPr="00FB2A9A">
        <w:rPr>
          <w:sz w:val="24"/>
          <w:szCs w:val="24"/>
        </w:rPr>
        <w:t xml:space="preserve"> </w:t>
      </w:r>
      <w:r w:rsidR="009907BF" w:rsidRPr="00FB2A9A">
        <w:rPr>
          <w:sz w:val="24"/>
          <w:szCs w:val="24"/>
        </w:rPr>
        <w:t>and</w:t>
      </w:r>
    </w:p>
    <w:p w14:paraId="1A1B588F" w14:textId="748092FB" w:rsidR="009907BF" w:rsidRPr="00FB2A9A" w:rsidRDefault="009907BF" w:rsidP="00FB2A9A">
      <w:pPr>
        <w:pStyle w:val="b1"/>
        <w:numPr>
          <w:ilvl w:val="0"/>
          <w:numId w:val="0"/>
        </w:numPr>
        <w:spacing w:beforeLines="0" w:before="144" w:afterLines="0" w:after="144" w:line="259" w:lineRule="auto"/>
        <w:jc w:val="both"/>
        <w:rPr>
          <w:sz w:val="24"/>
          <w:szCs w:val="24"/>
        </w:rPr>
      </w:pP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LI,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License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Information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for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particular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product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offering</w:t>
      </w:r>
    </w:p>
    <w:p w14:paraId="262127BD" w14:textId="623527B3" w:rsidR="009907BF" w:rsidRPr="00FB2A9A" w:rsidRDefault="009907BF" w:rsidP="00FB2A9A">
      <w:pPr>
        <w:pStyle w:val="b1"/>
        <w:numPr>
          <w:ilvl w:val="0"/>
          <w:numId w:val="0"/>
        </w:numPr>
        <w:spacing w:beforeLines="0" w:before="144" w:afterLines="0" w:after="144" w:line="259" w:lineRule="auto"/>
        <w:jc w:val="both"/>
        <w:rPr>
          <w:sz w:val="24"/>
          <w:szCs w:val="24"/>
        </w:rPr>
      </w:pP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S&amp;S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handled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same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whether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software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runs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z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Systems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Distributed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Servers:</w:t>
      </w:r>
    </w:p>
    <w:p w14:paraId="60FE4391" w14:textId="052A0A43" w:rsidR="009907BF" w:rsidRPr="00FB2A9A" w:rsidRDefault="009907BF" w:rsidP="00FB2A9A">
      <w:pPr>
        <w:pStyle w:val="b1"/>
        <w:numPr>
          <w:ilvl w:val="0"/>
          <w:numId w:val="0"/>
        </w:numPr>
        <w:spacing w:beforeLines="0" w:before="144" w:afterLines="0" w:after="144" w:line="259" w:lineRule="auto"/>
        <w:jc w:val="both"/>
        <w:rPr>
          <w:sz w:val="24"/>
          <w:szCs w:val="24"/>
        </w:rPr>
      </w:pPr>
      <w:r w:rsidRPr="00FB2A9A">
        <w:rPr>
          <w:sz w:val="24"/>
          <w:szCs w:val="24"/>
        </w:rPr>
        <w:t>For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OTC,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S&amp;S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included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1st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year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renewed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annually.</w:t>
      </w:r>
    </w:p>
    <w:p w14:paraId="1572FD93" w14:textId="06826FEF" w:rsidR="009907BF" w:rsidRPr="00FB2A9A" w:rsidRDefault="009907BF" w:rsidP="00FB2A9A">
      <w:pPr>
        <w:pStyle w:val="b1"/>
        <w:numPr>
          <w:ilvl w:val="0"/>
          <w:numId w:val="0"/>
        </w:numPr>
        <w:spacing w:beforeLines="0" w:before="144" w:afterLines="0" w:after="144" w:line="259" w:lineRule="auto"/>
        <w:jc w:val="both"/>
        <w:rPr>
          <w:sz w:val="24"/>
          <w:szCs w:val="24"/>
        </w:rPr>
      </w:pPr>
      <w:r w:rsidRPr="00FB2A9A">
        <w:rPr>
          <w:sz w:val="24"/>
          <w:szCs w:val="24"/>
        </w:rPr>
        <w:t>For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Term,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support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included</w:t>
      </w:r>
    </w:p>
    <w:p w14:paraId="7776B974" w14:textId="63BBB86E" w:rsidR="009907BF" w:rsidRPr="00FB2A9A" w:rsidRDefault="00DA460D" w:rsidP="00FB2A9A">
      <w:pPr>
        <w:pStyle w:val="Default"/>
        <w:spacing w:before="144" w:after="144" w:line="259" w:lineRule="auto"/>
        <w:jc w:val="both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b/>
          <w:color w:val="FF0000"/>
          <w:sz w:val="24"/>
          <w:szCs w:val="24"/>
        </w:rPr>
        <w:t xml:space="preserve"> </w:t>
      </w:r>
      <w:r w:rsidR="009907BF" w:rsidRPr="00FB2A9A">
        <w:rPr>
          <w:rFonts w:asciiTheme="minorHAnsi" w:hAnsiTheme="minorHAnsi"/>
          <w:sz w:val="24"/>
          <w:szCs w:val="24"/>
        </w:rPr>
        <w:t>For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9907BF" w:rsidRPr="00FB2A9A">
        <w:rPr>
          <w:rFonts w:asciiTheme="minorHAnsi" w:hAnsiTheme="minorHAnsi"/>
          <w:sz w:val="24"/>
          <w:szCs w:val="24"/>
        </w:rPr>
        <w:t>both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9907BF" w:rsidRPr="00FB2A9A">
        <w:rPr>
          <w:rFonts w:asciiTheme="minorHAnsi" w:hAnsiTheme="minorHAnsi"/>
          <w:sz w:val="24"/>
          <w:szCs w:val="24"/>
        </w:rPr>
        <w:t>OTC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9907BF" w:rsidRPr="00FB2A9A">
        <w:rPr>
          <w:rFonts w:asciiTheme="minorHAnsi" w:hAnsiTheme="minorHAnsi"/>
          <w:sz w:val="24"/>
          <w:szCs w:val="24"/>
        </w:rPr>
        <w:t>and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9907BF" w:rsidRPr="00FB2A9A">
        <w:rPr>
          <w:rFonts w:asciiTheme="minorHAnsi" w:hAnsiTheme="minorHAnsi"/>
          <w:sz w:val="24"/>
          <w:szCs w:val="24"/>
        </w:rPr>
        <w:t>Term,</w:t>
      </w:r>
      <w:r w:rsidRPr="00FB2A9A">
        <w:rPr>
          <w:rFonts w:asciiTheme="minorHAnsi" w:hAnsiTheme="minorHAnsi"/>
          <w:b/>
          <w:sz w:val="24"/>
          <w:szCs w:val="24"/>
        </w:rPr>
        <w:t xml:space="preserve"> </w:t>
      </w:r>
      <w:r w:rsidR="009907BF" w:rsidRPr="00FB2A9A">
        <w:rPr>
          <w:rFonts w:asciiTheme="minorHAnsi" w:hAnsiTheme="minorHAnsi"/>
          <w:sz w:val="24"/>
          <w:szCs w:val="24"/>
        </w:rPr>
        <w:t>the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9907BF" w:rsidRPr="00FB2A9A">
        <w:rPr>
          <w:rFonts w:asciiTheme="minorHAnsi" w:hAnsiTheme="minorHAnsi"/>
          <w:sz w:val="24"/>
          <w:szCs w:val="24"/>
        </w:rPr>
        <w:t>software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9907BF" w:rsidRPr="00FB2A9A">
        <w:rPr>
          <w:rFonts w:asciiTheme="minorHAnsi" w:hAnsiTheme="minorHAnsi"/>
          <w:sz w:val="24"/>
          <w:szCs w:val="24"/>
        </w:rPr>
        <w:t>is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9907BF" w:rsidRPr="00FB2A9A">
        <w:rPr>
          <w:rFonts w:asciiTheme="minorHAnsi" w:hAnsiTheme="minorHAnsi"/>
          <w:sz w:val="24"/>
          <w:szCs w:val="24"/>
        </w:rPr>
        <w:t>licensed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9907BF" w:rsidRPr="00FB2A9A">
        <w:rPr>
          <w:rFonts w:asciiTheme="minorHAnsi" w:hAnsiTheme="minorHAnsi"/>
          <w:sz w:val="24"/>
          <w:szCs w:val="24"/>
        </w:rPr>
        <w:t>to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9907BF" w:rsidRPr="00FB2A9A">
        <w:rPr>
          <w:rFonts w:asciiTheme="minorHAnsi" w:hAnsiTheme="minorHAnsi"/>
          <w:sz w:val="24"/>
          <w:szCs w:val="24"/>
        </w:rPr>
        <w:t>an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9907BF" w:rsidRPr="00FB2A9A">
        <w:rPr>
          <w:rFonts w:asciiTheme="minorHAnsi" w:hAnsiTheme="minorHAnsi"/>
          <w:sz w:val="24"/>
          <w:szCs w:val="24"/>
        </w:rPr>
        <w:t>enterprise,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9907BF" w:rsidRPr="00FB2A9A">
        <w:rPr>
          <w:rFonts w:asciiTheme="minorHAnsi" w:hAnsiTheme="minorHAnsi"/>
          <w:sz w:val="24"/>
          <w:szCs w:val="24"/>
        </w:rPr>
        <w:t>not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9907BF" w:rsidRPr="00FB2A9A">
        <w:rPr>
          <w:rFonts w:asciiTheme="minorHAnsi" w:hAnsiTheme="minorHAnsi"/>
          <w:sz w:val="24"/>
          <w:szCs w:val="24"/>
        </w:rPr>
        <w:t>to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9907BF" w:rsidRPr="00FB2A9A">
        <w:rPr>
          <w:rFonts w:asciiTheme="minorHAnsi" w:hAnsiTheme="minorHAnsi"/>
          <w:sz w:val="24"/>
          <w:szCs w:val="24"/>
        </w:rPr>
        <w:t>a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9907BF" w:rsidRPr="00FB2A9A">
        <w:rPr>
          <w:rFonts w:asciiTheme="minorHAnsi" w:hAnsiTheme="minorHAnsi"/>
          <w:sz w:val="24"/>
          <w:szCs w:val="24"/>
        </w:rPr>
        <w:t>specific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9907BF" w:rsidRPr="00FB2A9A">
        <w:rPr>
          <w:rFonts w:asciiTheme="minorHAnsi" w:hAnsiTheme="minorHAnsi"/>
          <w:sz w:val="24"/>
          <w:szCs w:val="24"/>
        </w:rPr>
        <w:t>machine,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9907BF" w:rsidRPr="00FB2A9A">
        <w:rPr>
          <w:rFonts w:asciiTheme="minorHAnsi" w:hAnsiTheme="minorHAnsi"/>
          <w:sz w:val="24"/>
          <w:szCs w:val="24"/>
        </w:rPr>
        <w:t>and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9907BF" w:rsidRPr="00FB2A9A">
        <w:rPr>
          <w:rFonts w:asciiTheme="minorHAnsi" w:hAnsiTheme="minorHAnsi"/>
          <w:sz w:val="24"/>
          <w:szCs w:val="24"/>
        </w:rPr>
        <w:t>can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9907BF" w:rsidRPr="00FB2A9A">
        <w:rPr>
          <w:rFonts w:asciiTheme="minorHAnsi" w:hAnsiTheme="minorHAnsi"/>
          <w:sz w:val="24"/>
          <w:szCs w:val="24"/>
        </w:rPr>
        <w:t>be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9907BF" w:rsidRPr="00FB2A9A">
        <w:rPr>
          <w:rFonts w:asciiTheme="minorHAnsi" w:hAnsiTheme="minorHAnsi"/>
          <w:sz w:val="24"/>
          <w:szCs w:val="24"/>
        </w:rPr>
        <w:t>used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9907BF" w:rsidRPr="00FB2A9A">
        <w:rPr>
          <w:rFonts w:asciiTheme="minorHAnsi" w:hAnsiTheme="minorHAnsi"/>
          <w:sz w:val="24"/>
          <w:szCs w:val="24"/>
        </w:rPr>
        <w:t>within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9907BF" w:rsidRPr="00FB2A9A">
        <w:rPr>
          <w:rFonts w:asciiTheme="minorHAnsi" w:hAnsiTheme="minorHAnsi"/>
          <w:sz w:val="24"/>
          <w:szCs w:val="24"/>
        </w:rPr>
        <w:t>the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9907BF" w:rsidRPr="00FB2A9A">
        <w:rPr>
          <w:rFonts w:asciiTheme="minorHAnsi" w:hAnsiTheme="minorHAnsi"/>
          <w:sz w:val="24"/>
          <w:szCs w:val="24"/>
        </w:rPr>
        <w:t>enterprise.</w:t>
      </w:r>
    </w:p>
    <w:p w14:paraId="107867F0" w14:textId="2E8CC881" w:rsidR="009907BF" w:rsidRPr="00296313" w:rsidRDefault="00FC31C3" w:rsidP="00DA460D">
      <w:pPr>
        <w:pStyle w:val="Heading2"/>
      </w:pPr>
      <w:r w:rsidRPr="00296313">
        <w:t>9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9907BF" w:rsidRPr="00296313">
        <w:t>David</w:t>
      </w:r>
      <w:r w:rsidR="00DA460D">
        <w:t xml:space="preserve"> </w:t>
      </w:r>
      <w:r w:rsidR="009907BF" w:rsidRPr="00296313">
        <w:t>Chase</w:t>
      </w:r>
      <w:r w:rsidR="00DA460D">
        <w:t xml:space="preserve"> </w:t>
      </w:r>
      <w:r w:rsidR="009907BF" w:rsidRPr="00296313">
        <w:t>(voiceover)</w:t>
      </w:r>
    </w:p>
    <w:p w14:paraId="099BC2D1" w14:textId="21679B19" w:rsidR="009907BF" w:rsidRPr="00FB2A9A" w:rsidRDefault="009907BF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z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Systems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also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governed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only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IPLA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not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Passport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Advantage.</w:t>
      </w:r>
    </w:p>
    <w:p w14:paraId="378D8FD0" w14:textId="30C9BF6A" w:rsidR="009907BF" w:rsidRPr="00FB2A9A" w:rsidRDefault="009907BF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Clients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billed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One-Time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Charge,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OTC,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right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up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purchased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entitlement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level.</w:t>
      </w:r>
    </w:p>
    <w:p w14:paraId="4CD2E7C4" w14:textId="4F51B738" w:rsidR="009907BF" w:rsidRPr="00FB2A9A" w:rsidRDefault="009907BF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IPLA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only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runs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z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Systems,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sometimes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refer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“</w:t>
      </w:r>
      <w:proofErr w:type="spellStart"/>
      <w:r w:rsidRPr="00FB2A9A">
        <w:rPr>
          <w:rFonts w:asciiTheme="minorHAnsi" w:hAnsiTheme="minorHAnsi"/>
          <w:sz w:val="24"/>
          <w:szCs w:val="24"/>
        </w:rPr>
        <w:t>zOTC</w:t>
      </w:r>
      <w:proofErr w:type="spellEnd"/>
      <w:r w:rsidRPr="00FB2A9A">
        <w:rPr>
          <w:rFonts w:asciiTheme="minorHAnsi" w:hAnsiTheme="minorHAnsi"/>
          <w:sz w:val="24"/>
          <w:szCs w:val="24"/>
        </w:rPr>
        <w:t>.”</w:t>
      </w:r>
    </w:p>
    <w:p w14:paraId="521235CD" w14:textId="34CC3389" w:rsidR="009907BF" w:rsidRPr="00FB2A9A" w:rsidRDefault="009907BF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This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never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expires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also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not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specific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machine.</w:t>
      </w:r>
    </w:p>
    <w:p w14:paraId="1FA6CD05" w14:textId="71404A34" w:rsidR="009907BF" w:rsidRPr="00FB2A9A" w:rsidRDefault="009907BF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Clients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allowed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move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their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IPLA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entitlements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their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enterprise.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B2A9A">
        <w:rPr>
          <w:rFonts w:asciiTheme="minorHAnsi" w:hAnsiTheme="minorHAnsi"/>
          <w:sz w:val="24"/>
          <w:szCs w:val="24"/>
        </w:rPr>
        <w:t>zOTC</w:t>
      </w:r>
      <w:proofErr w:type="spellEnd"/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uses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different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contract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receive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updates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technical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support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–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International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Agreement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Acquisition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Maintenance,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IAASM,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not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PA.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agreement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more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commonly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referred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S&amp;S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contract.</w:t>
      </w:r>
    </w:p>
    <w:p w14:paraId="5D140099" w14:textId="5EE29356" w:rsidR="009907BF" w:rsidRPr="00FB2A9A" w:rsidRDefault="009907BF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Clients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option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paying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annual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fee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S&amp;S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–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1st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year’s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S&amp;S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not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included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OTC,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like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Distributed.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stop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paying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annual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fee,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still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longer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receive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support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future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releases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version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upgrades.</w:t>
      </w:r>
    </w:p>
    <w:p w14:paraId="6367C7DE" w14:textId="4E8DDCD2" w:rsidR="009907BF" w:rsidRPr="00FB2A9A" w:rsidRDefault="009907BF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This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excellent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opportunity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back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discuss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value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renewing.</w:t>
      </w:r>
    </w:p>
    <w:p w14:paraId="1F6B8B22" w14:textId="0DF5FA20" w:rsidR="009907BF" w:rsidRPr="00FB2A9A" w:rsidRDefault="009907BF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Like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S&amp;S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distributed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servers,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top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Sellers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engage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B2A9A">
        <w:rPr>
          <w:rFonts w:asciiTheme="minorHAnsi" w:hAnsiTheme="minorHAnsi"/>
          <w:sz w:val="24"/>
          <w:szCs w:val="24"/>
        </w:rPr>
        <w:t>zOTC</w:t>
      </w:r>
      <w:proofErr w:type="spellEnd"/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S&amp;S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discussions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6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months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advance,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review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IBM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value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ensure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their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renew.</w:t>
      </w:r>
    </w:p>
    <w:p w14:paraId="22D44D19" w14:textId="7042500B" w:rsidR="00681BED" w:rsidRPr="00296313" w:rsidRDefault="00FC31C3" w:rsidP="00DA460D">
      <w:pPr>
        <w:pStyle w:val="Heading2"/>
      </w:pPr>
      <w:r w:rsidRPr="00296313">
        <w:t>10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681BED" w:rsidRPr="00296313">
        <w:t>David</w:t>
      </w:r>
      <w:r w:rsidR="00DA460D">
        <w:t xml:space="preserve"> </w:t>
      </w:r>
      <w:r w:rsidR="00681BED" w:rsidRPr="00296313">
        <w:t>Chase</w:t>
      </w:r>
      <w:r w:rsidR="00DA460D">
        <w:t xml:space="preserve"> </w:t>
      </w:r>
      <w:r w:rsidR="00681BED" w:rsidRPr="00296313">
        <w:t>(voiceover)</w:t>
      </w:r>
    </w:p>
    <w:p w14:paraId="3E526E8C" w14:textId="506DF686" w:rsidR="00681BED" w:rsidRPr="00FB2A9A" w:rsidRDefault="00681BED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Another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agreement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used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for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z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Systems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software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IBM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Customer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Agreement,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commonly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referred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ICA.</w:t>
      </w:r>
    </w:p>
    <w:p w14:paraId="7B67C30D" w14:textId="7FDD7EC1" w:rsidR="00681BED" w:rsidRPr="00FB2A9A" w:rsidRDefault="00681BED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Under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ICA,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z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Systems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Clients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most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world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pay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Monthly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License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Charge,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MLC.</w:t>
      </w:r>
    </w:p>
    <w:p w14:paraId="56B2D3E4" w14:textId="4136F5BF" w:rsidR="00681BED" w:rsidRPr="00FB2A9A" w:rsidRDefault="00681BED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lastRenderedPageBreak/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MLC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fee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that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allows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Client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use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software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specific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designated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machine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for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one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month.</w:t>
      </w:r>
    </w:p>
    <w:p w14:paraId="2577A992" w14:textId="6ED9F639" w:rsidR="00681BED" w:rsidRPr="00FB2A9A" w:rsidRDefault="00681BED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Each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MLC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license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renewed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automatically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following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month.</w:t>
      </w:r>
    </w:p>
    <w:p w14:paraId="7AB11469" w14:textId="3B91D531" w:rsidR="00681BED" w:rsidRPr="00FB2A9A" w:rsidRDefault="00681BED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MLC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software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not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licensed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enterprise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like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IPLA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PA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software.</w:t>
      </w:r>
    </w:p>
    <w:p w14:paraId="76690032" w14:textId="023F55AE" w:rsidR="00681BED" w:rsidRPr="00FB2A9A" w:rsidRDefault="00681BED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MLC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software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tied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particular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machine.</w:t>
      </w:r>
    </w:p>
    <w:p w14:paraId="35396857" w14:textId="097E27E3" w:rsidR="00681BED" w:rsidRPr="00FB2A9A" w:rsidRDefault="00681BED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MLC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fee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typically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based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monthly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usage.</w:t>
      </w:r>
    </w:p>
    <w:p w14:paraId="2817B6B9" w14:textId="1668C6E9" w:rsidR="00681BED" w:rsidRPr="00FB2A9A" w:rsidRDefault="00681BED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If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Client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stops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paying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monthly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charge,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software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must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deleted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from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their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system.</w:t>
      </w:r>
    </w:p>
    <w:p w14:paraId="158506EC" w14:textId="63F5223D" w:rsidR="00681BED" w:rsidRPr="00296313" w:rsidRDefault="00FC31C3" w:rsidP="00DA460D">
      <w:pPr>
        <w:pStyle w:val="Heading2"/>
      </w:pPr>
      <w:r w:rsidRPr="00296313">
        <w:t>11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681BED" w:rsidRPr="00296313">
        <w:t>David</w:t>
      </w:r>
      <w:r w:rsidR="00DA460D">
        <w:t xml:space="preserve"> </w:t>
      </w:r>
      <w:r w:rsidR="00681BED" w:rsidRPr="00296313">
        <w:t>Chase</w:t>
      </w:r>
      <w:r w:rsidR="00DA460D">
        <w:t xml:space="preserve"> </w:t>
      </w:r>
      <w:r w:rsidR="00681BED" w:rsidRPr="00296313">
        <w:t>(voiceover)</w:t>
      </w:r>
    </w:p>
    <w:p w14:paraId="3DCA227B" w14:textId="21A817BB" w:rsidR="00681BED" w:rsidRPr="00FB2A9A" w:rsidRDefault="00681BED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MLC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fee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also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gives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Client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right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call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IBM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Support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Center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receive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technical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assistance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with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their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software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product,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long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that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product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still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being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supported.</w:t>
      </w:r>
    </w:p>
    <w:p w14:paraId="0E99AA52" w14:textId="151A047F" w:rsidR="00681BED" w:rsidRPr="00FB2A9A" w:rsidRDefault="00681BED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Even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IBM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eventually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withdraws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support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because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newer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version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available,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MLC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must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paid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long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Client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uses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program.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Help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Clients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keep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current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latest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versions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MLC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software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have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access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technical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support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can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take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advantage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latest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features.</w:t>
      </w:r>
    </w:p>
    <w:p w14:paraId="3827B2E7" w14:textId="5F335AC2" w:rsidR="00681BED" w:rsidRPr="00FB2A9A" w:rsidRDefault="00681BED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This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description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ICA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software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fits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majority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our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z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Systems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Clients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worldwide.</w:t>
      </w:r>
    </w:p>
    <w:p w14:paraId="66071AB6" w14:textId="318C0394" w:rsidR="00681BED" w:rsidRPr="00FB2A9A" w:rsidRDefault="00681BED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There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exceptions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for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some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Asia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Pacific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countries,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such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China.</w:t>
      </w:r>
    </w:p>
    <w:p w14:paraId="433E8CFA" w14:textId="24302493" w:rsidR="00AE4BEE" w:rsidRPr="00FB2A9A" w:rsidRDefault="00681BED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Click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“Exceptions”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link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learn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more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about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“Exceptions”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contact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local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licensing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specialist.</w:t>
      </w:r>
    </w:p>
    <w:p w14:paraId="66740B0D" w14:textId="0DBF3697" w:rsidR="00AE4BEE" w:rsidRPr="00296313" w:rsidRDefault="00FC31C3" w:rsidP="00DA460D">
      <w:pPr>
        <w:pStyle w:val="Heading2"/>
      </w:pPr>
      <w:r w:rsidRPr="00296313">
        <w:t>12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AE4BEE" w:rsidRPr="00296313">
        <w:t>David</w:t>
      </w:r>
      <w:r w:rsidR="00DA460D">
        <w:t xml:space="preserve"> </w:t>
      </w:r>
      <w:r w:rsidR="00AE4BEE" w:rsidRPr="00296313">
        <w:t>Chase</w:t>
      </w:r>
      <w:r w:rsidR="00DA460D">
        <w:t xml:space="preserve"> </w:t>
      </w:r>
      <w:r w:rsidR="00AE4BEE" w:rsidRPr="00296313">
        <w:t>(onscreen)</w:t>
      </w:r>
    </w:p>
    <w:p w14:paraId="7EC74CC0" w14:textId="12811DEB" w:rsidR="00AE4BEE" w:rsidRPr="00FB2A9A" w:rsidRDefault="00AE4BEE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Now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that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know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what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agreements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are,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do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know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how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find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them?</w:t>
      </w:r>
    </w:p>
    <w:p w14:paraId="3ED866AC" w14:textId="04EBCDA4" w:rsidR="00AE4BEE" w:rsidRPr="00FB2A9A" w:rsidRDefault="00AE4BEE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build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credibility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trust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between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Client,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must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know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how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find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license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agreements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locate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pertinent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information.</w:t>
      </w:r>
    </w:p>
    <w:p w14:paraId="05E18163" w14:textId="49D52A54" w:rsidR="00AE4BEE" w:rsidRPr="00FB2A9A" w:rsidRDefault="00AE4BEE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Click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Next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learn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how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find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IPLA.</w:t>
      </w:r>
    </w:p>
    <w:p w14:paraId="14664A3E" w14:textId="55406704" w:rsidR="00AE4BEE" w:rsidRPr="00296313" w:rsidRDefault="00FC31C3" w:rsidP="00DA460D">
      <w:pPr>
        <w:pStyle w:val="Heading2"/>
      </w:pPr>
      <w:r w:rsidRPr="00296313">
        <w:t>13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AE4BEE" w:rsidRPr="00296313">
        <w:t>David</w:t>
      </w:r>
      <w:r w:rsidR="00DA460D">
        <w:t xml:space="preserve"> </w:t>
      </w:r>
      <w:r w:rsidR="00AE4BEE" w:rsidRPr="00296313">
        <w:t>Chase</w:t>
      </w:r>
      <w:r w:rsidR="00DA460D">
        <w:t xml:space="preserve"> </w:t>
      </w:r>
      <w:r w:rsidR="00AE4BEE" w:rsidRPr="00296313">
        <w:t>(voiceover)</w:t>
      </w:r>
    </w:p>
    <w:p w14:paraId="37B63D0F" w14:textId="7E7B33A2" w:rsidR="00AE4BEE" w:rsidRPr="00FB2A9A" w:rsidRDefault="00AE4BEE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Start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typing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“IBM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Software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License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Agreements”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into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Google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go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directly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URL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see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screen.</w:t>
      </w:r>
    </w:p>
    <w:p w14:paraId="65514968" w14:textId="5084AC46" w:rsidR="00AE4BEE" w:rsidRPr="00FB2A9A" w:rsidRDefault="00AE4BEE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Save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link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page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share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with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Clients.</w:t>
      </w:r>
    </w:p>
    <w:p w14:paraId="7A79F644" w14:textId="5C610647" w:rsidR="00AE4BEE" w:rsidRPr="00FB2A9A" w:rsidRDefault="00AE4BEE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You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will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find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latest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version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many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software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license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agreements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need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through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site.</w:t>
      </w:r>
    </w:p>
    <w:p w14:paraId="18D18225" w14:textId="40409EB6" w:rsidR="00AE4BEE" w:rsidRPr="00FB2A9A" w:rsidRDefault="00AE4BEE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Follow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instructions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screen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reach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two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access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pages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download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IPLA.</w:t>
      </w:r>
    </w:p>
    <w:p w14:paraId="3BE1EFAA" w14:textId="4554D623" w:rsidR="00AE4BEE" w:rsidRPr="00296313" w:rsidRDefault="00FC31C3" w:rsidP="00DA460D">
      <w:pPr>
        <w:pStyle w:val="Heading2"/>
      </w:pPr>
      <w:r w:rsidRPr="00296313">
        <w:lastRenderedPageBreak/>
        <w:t>14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AE4BEE" w:rsidRPr="00296313">
        <w:t>David</w:t>
      </w:r>
      <w:r w:rsidR="00DA460D">
        <w:t xml:space="preserve"> </w:t>
      </w:r>
      <w:r w:rsidR="00AE4BEE" w:rsidRPr="00296313">
        <w:t>Chase</w:t>
      </w:r>
      <w:r w:rsidR="00DA460D">
        <w:t xml:space="preserve"> </w:t>
      </w:r>
      <w:r w:rsidR="00AE4BEE" w:rsidRPr="00296313">
        <w:t>(onscreen)</w:t>
      </w:r>
    </w:p>
    <w:p w14:paraId="5B5E3024" w14:textId="3A4B8E27" w:rsidR="00AE4BEE" w:rsidRPr="00FB2A9A" w:rsidRDefault="00AE4BEE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Now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know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how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find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IPLA.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What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can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learn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from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it?</w:t>
      </w:r>
    </w:p>
    <w:p w14:paraId="4769C519" w14:textId="4F1B186D" w:rsidR="00AE4BEE" w:rsidRPr="00FB2A9A" w:rsidRDefault="00AE4BEE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Common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questions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that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Sellers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get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asked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are:</w:t>
      </w:r>
    </w:p>
    <w:p w14:paraId="3FBB18C3" w14:textId="2DB6EC53" w:rsidR="00AE4BEE" w:rsidRPr="00FB2A9A" w:rsidRDefault="00AE4BEE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What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determines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our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authorized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level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use?</w:t>
      </w:r>
    </w:p>
    <w:p w14:paraId="07B1D207" w14:textId="706C26B1" w:rsidR="00AE4BEE" w:rsidRPr="00FB2A9A" w:rsidRDefault="00AE4BEE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Whose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responsibility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verify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compliance?</w:t>
      </w:r>
    </w:p>
    <w:p w14:paraId="4BD2FA35" w14:textId="39C9833C" w:rsidR="00AE4BEE" w:rsidRPr="00FB2A9A" w:rsidRDefault="00AE4BEE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Can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answer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questions?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Go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Find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It!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Challenge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will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show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how.</w:t>
      </w:r>
    </w:p>
    <w:p w14:paraId="45802D5C" w14:textId="510565D6" w:rsidR="00AE4BEE" w:rsidRPr="00FB2A9A" w:rsidRDefault="00AE4BEE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Click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“Next”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start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Challenge.</w:t>
      </w:r>
    </w:p>
    <w:p w14:paraId="5247D405" w14:textId="5E4BBB52" w:rsidR="00AE4BEE" w:rsidRPr="00296313" w:rsidRDefault="00FC31C3" w:rsidP="00DA460D">
      <w:pPr>
        <w:pStyle w:val="Heading2"/>
      </w:pPr>
      <w:r w:rsidRPr="00296313">
        <w:t>15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AE4BEE" w:rsidRPr="00296313">
        <w:t>David</w:t>
      </w:r>
      <w:r w:rsidR="00DA460D">
        <w:t xml:space="preserve"> </w:t>
      </w:r>
      <w:r w:rsidR="00AE4BEE" w:rsidRPr="00296313">
        <w:t>Chase</w:t>
      </w:r>
      <w:r w:rsidR="00DA460D">
        <w:t xml:space="preserve"> </w:t>
      </w:r>
      <w:r w:rsidR="00AE4BEE" w:rsidRPr="00296313">
        <w:t>(voiceover)</w:t>
      </w:r>
    </w:p>
    <w:p w14:paraId="5417F681" w14:textId="01B92169" w:rsidR="00AE4BEE" w:rsidRPr="00FB2A9A" w:rsidRDefault="00AE4BEE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Use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IPLA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document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have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downloaded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answer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questions.</w:t>
      </w:r>
    </w:p>
    <w:p w14:paraId="3658A894" w14:textId="41247C1E" w:rsidR="00AE4BEE" w:rsidRPr="00FB2A9A" w:rsidRDefault="00AE4BEE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Click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“Hint”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for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some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help.</w:t>
      </w:r>
    </w:p>
    <w:p w14:paraId="0247F6F5" w14:textId="77777777" w:rsidR="00AE4BEE" w:rsidRPr="00FB2A9A" w:rsidRDefault="00AE4BEE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(PAUSE)</w:t>
      </w:r>
    </w:p>
    <w:p w14:paraId="1DD9C988" w14:textId="1F2B8DCC" w:rsidR="00AE4BEE" w:rsidRPr="00FB2A9A" w:rsidRDefault="00AE4BEE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Here’s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first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question:</w:t>
      </w:r>
      <w:r w:rsidR="00DA460D" w:rsidRPr="00FB2A9A">
        <w:rPr>
          <w:sz w:val="24"/>
          <w:szCs w:val="24"/>
        </w:rPr>
        <w:t xml:space="preserve"> </w:t>
      </w:r>
    </w:p>
    <w:p w14:paraId="4715268C" w14:textId="728E673A" w:rsidR="00AE4BEE" w:rsidRPr="00FB2A9A" w:rsidRDefault="00AE4BEE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What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determines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Client's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authorized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level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use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for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IPLA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program?</w:t>
      </w:r>
    </w:p>
    <w:p w14:paraId="1174A5EC" w14:textId="77777777" w:rsidR="00AE4BEE" w:rsidRPr="00FB2A9A" w:rsidRDefault="00AE4BEE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(PAUSE)</w:t>
      </w:r>
    </w:p>
    <w:p w14:paraId="520DFE3C" w14:textId="555C7D14" w:rsidR="00561F6B" w:rsidRPr="00FB2A9A" w:rsidRDefault="00AE4BEE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Choose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best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answer,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click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Check,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learn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more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about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why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that’s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best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answer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next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screen.</w:t>
      </w:r>
    </w:p>
    <w:p w14:paraId="08CC2898" w14:textId="2A81082C" w:rsidR="00561F6B" w:rsidRPr="00296313" w:rsidRDefault="00FC31C3" w:rsidP="00DA460D">
      <w:pPr>
        <w:pStyle w:val="Heading2"/>
      </w:pPr>
      <w:r w:rsidRPr="00296313">
        <w:t>16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561F6B" w:rsidRPr="00296313">
        <w:t>David</w:t>
      </w:r>
      <w:r w:rsidR="00DA460D">
        <w:t xml:space="preserve"> </w:t>
      </w:r>
      <w:r w:rsidR="00561F6B" w:rsidRPr="00296313">
        <w:t>Chase</w:t>
      </w:r>
      <w:r w:rsidR="00DA460D">
        <w:t xml:space="preserve"> </w:t>
      </w:r>
      <w:r w:rsidR="00561F6B" w:rsidRPr="00296313">
        <w:t>(voiceover)</w:t>
      </w:r>
    </w:p>
    <w:p w14:paraId="598FC22A" w14:textId="7C780B7F" w:rsidR="00561F6B" w:rsidRPr="00FB2A9A" w:rsidRDefault="00561F6B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Proof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Entitlement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(</w:t>
      </w:r>
      <w:proofErr w:type="spellStart"/>
      <w:r w:rsidRPr="00FB2A9A">
        <w:rPr>
          <w:sz w:val="24"/>
          <w:szCs w:val="24"/>
        </w:rPr>
        <w:t>PoE</w:t>
      </w:r>
      <w:proofErr w:type="spellEnd"/>
      <w:r w:rsidRPr="00FB2A9A">
        <w:rPr>
          <w:sz w:val="24"/>
          <w:szCs w:val="24"/>
        </w:rPr>
        <w:t>),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original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invoice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Client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received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upon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program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acquisition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determines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Client's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authorized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level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use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for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IPLA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program,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much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same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way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does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for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IPAA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program.</w:t>
      </w:r>
    </w:p>
    <w:p w14:paraId="1568D4FD" w14:textId="6E6347EE" w:rsidR="00561F6B" w:rsidRPr="00296313" w:rsidRDefault="00FC31C3" w:rsidP="00DA460D">
      <w:pPr>
        <w:pStyle w:val="Heading2"/>
      </w:pPr>
      <w:r w:rsidRPr="00296313">
        <w:t>17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561F6B" w:rsidRPr="00296313">
        <w:t>David</w:t>
      </w:r>
      <w:r w:rsidR="00DA460D">
        <w:t xml:space="preserve"> </w:t>
      </w:r>
      <w:r w:rsidR="00561F6B" w:rsidRPr="00296313">
        <w:t>Chase</w:t>
      </w:r>
      <w:r w:rsidR="00DA460D">
        <w:t xml:space="preserve"> </w:t>
      </w:r>
      <w:r w:rsidR="00561F6B" w:rsidRPr="00296313">
        <w:t>(voiceover)</w:t>
      </w:r>
    </w:p>
    <w:p w14:paraId="7E329079" w14:textId="2AE3966E" w:rsidR="00561F6B" w:rsidRPr="00FB2A9A" w:rsidRDefault="00561F6B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OK,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next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question.</w:t>
      </w:r>
    </w:p>
    <w:p w14:paraId="74DD79B9" w14:textId="27AE043D" w:rsidR="00561F6B" w:rsidRPr="00FB2A9A" w:rsidRDefault="00561F6B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Who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has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responsibility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verify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compliance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with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license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terms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conditions?</w:t>
      </w:r>
    </w:p>
    <w:p w14:paraId="6F93B380" w14:textId="77777777" w:rsidR="00561F6B" w:rsidRPr="00FB2A9A" w:rsidRDefault="00561F6B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(PAUSE)</w:t>
      </w:r>
    </w:p>
    <w:p w14:paraId="3BA7F548" w14:textId="2249D9CC" w:rsidR="007A7946" w:rsidRPr="00FB2A9A" w:rsidRDefault="00561F6B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Choose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best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answer,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click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Check,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learn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more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about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why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that’s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best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answer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next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screen.</w:t>
      </w:r>
    </w:p>
    <w:p w14:paraId="0B2ED0F5" w14:textId="21127EAF" w:rsidR="007A7946" w:rsidRPr="00296313" w:rsidRDefault="00FC31C3" w:rsidP="00DA460D">
      <w:pPr>
        <w:pStyle w:val="Heading2"/>
      </w:pPr>
      <w:r w:rsidRPr="00296313">
        <w:t>18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7A7946" w:rsidRPr="00296313">
        <w:t>David</w:t>
      </w:r>
      <w:r w:rsidR="00DA460D">
        <w:t xml:space="preserve"> </w:t>
      </w:r>
      <w:r w:rsidR="007A7946" w:rsidRPr="00296313">
        <w:t>Chase</w:t>
      </w:r>
      <w:r w:rsidR="00DA460D">
        <w:t xml:space="preserve"> </w:t>
      </w:r>
      <w:r w:rsidR="007A7946" w:rsidRPr="00296313">
        <w:t>(voiceover)</w:t>
      </w:r>
    </w:p>
    <w:p w14:paraId="30669A9C" w14:textId="20986A25" w:rsidR="007A7946" w:rsidRPr="00FB2A9A" w:rsidRDefault="007A7946" w:rsidP="00FB2A9A">
      <w:pPr>
        <w:rPr>
          <w:sz w:val="24"/>
          <w:szCs w:val="24"/>
        </w:rPr>
      </w:pPr>
      <w:r w:rsidRPr="00FB2A9A">
        <w:rPr>
          <w:sz w:val="24"/>
          <w:szCs w:val="24"/>
        </w:rPr>
        <w:t>It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Licensee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that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has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responsibility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verify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compliance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with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license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terms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conditions.</w:t>
      </w:r>
    </w:p>
    <w:p w14:paraId="10390FCC" w14:textId="64D11302" w:rsidR="007A7946" w:rsidRPr="00296313" w:rsidRDefault="00FC31C3" w:rsidP="00DA460D">
      <w:pPr>
        <w:pStyle w:val="Heading2"/>
      </w:pPr>
      <w:r w:rsidRPr="00296313">
        <w:lastRenderedPageBreak/>
        <w:t>19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7A7946" w:rsidRPr="00296313">
        <w:t>David</w:t>
      </w:r>
      <w:r w:rsidR="00DA460D">
        <w:t xml:space="preserve"> </w:t>
      </w:r>
      <w:r w:rsidR="007A7946" w:rsidRPr="00296313">
        <w:t>Chase</w:t>
      </w:r>
      <w:r w:rsidR="00DA460D">
        <w:t xml:space="preserve"> </w:t>
      </w:r>
      <w:r w:rsidR="007A7946" w:rsidRPr="00296313">
        <w:t>(onscreen)</w:t>
      </w:r>
    </w:p>
    <w:p w14:paraId="35EA388B" w14:textId="5DE1E096" w:rsidR="007A7946" w:rsidRPr="00FB2A9A" w:rsidRDefault="007A7946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How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do?</w:t>
      </w:r>
    </w:p>
    <w:p w14:paraId="7587FB51" w14:textId="5E2189D8" w:rsidR="007A7946" w:rsidRPr="00FB2A9A" w:rsidRDefault="007A7946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key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take-away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should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agreements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available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answers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questions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agreements.</w:t>
      </w:r>
    </w:p>
    <w:p w14:paraId="7CC155EC" w14:textId="5920A2AC" w:rsidR="007A7946" w:rsidRPr="00FB2A9A" w:rsidRDefault="007A7946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become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familiar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terms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conditions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agreements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products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sell.</w:t>
      </w:r>
    </w:p>
    <w:p w14:paraId="200A368C" w14:textId="6037BFCD" w:rsidR="007A7946" w:rsidRPr="00FB2A9A" w:rsidRDefault="007A7946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But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remember,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not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alone.</w:t>
      </w:r>
    </w:p>
    <w:p w14:paraId="42DB5D6B" w14:textId="4D3970E1" w:rsidR="007A7946" w:rsidRPr="00FB2A9A" w:rsidRDefault="007A7946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There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people,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like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me,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deal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contracts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daily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basis,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such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Dealmakers,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Management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Team,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IBM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Legal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Staff.</w:t>
      </w:r>
    </w:p>
    <w:p w14:paraId="749BB36D" w14:textId="478A04E7" w:rsidR="007A7946" w:rsidRPr="00FB2A9A" w:rsidRDefault="007A7946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Always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feel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free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contact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questions.</w:t>
      </w:r>
    </w:p>
    <w:p w14:paraId="143F4979" w14:textId="076778CD" w:rsidR="007A7946" w:rsidRPr="00FB2A9A" w:rsidRDefault="007A7946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If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primarily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sell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z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Systems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another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layer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knowledge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need.</w:t>
      </w:r>
    </w:p>
    <w:p w14:paraId="5AF25796" w14:textId="13D312F2" w:rsidR="007A7946" w:rsidRPr="00FB2A9A" w:rsidRDefault="007A7946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Click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“Next”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relate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following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scenario.</w:t>
      </w:r>
    </w:p>
    <w:p w14:paraId="6918530A" w14:textId="139C7B43" w:rsidR="007A7946" w:rsidRPr="00296313" w:rsidRDefault="00FC31C3" w:rsidP="00DA460D">
      <w:pPr>
        <w:pStyle w:val="Heading2"/>
      </w:pPr>
      <w:r w:rsidRPr="00296313">
        <w:t>20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7A7946" w:rsidRPr="00296313">
        <w:t>2</w:t>
      </w:r>
      <w:r w:rsidR="00DA460D">
        <w:t xml:space="preserve"> </w:t>
      </w:r>
      <w:r w:rsidR="007A7946" w:rsidRPr="00296313">
        <w:t>Actors</w:t>
      </w:r>
      <w:r w:rsidR="00DA460D">
        <w:t xml:space="preserve"> </w:t>
      </w:r>
      <w:r w:rsidR="007A7946" w:rsidRPr="00296313">
        <w:t>(voiceovers)</w:t>
      </w:r>
    </w:p>
    <w:p w14:paraId="653690A8" w14:textId="77777777" w:rsidR="007A7946" w:rsidRPr="00FB2A9A" w:rsidRDefault="007A7946" w:rsidP="00FB2A9A">
      <w:pPr>
        <w:pStyle w:val="Default"/>
        <w:spacing w:before="144" w:after="144" w:line="259" w:lineRule="auto"/>
        <w:rPr>
          <w:rFonts w:asciiTheme="minorHAnsi" w:hAnsiTheme="minorHAnsi"/>
          <w:b/>
          <w:sz w:val="24"/>
          <w:szCs w:val="24"/>
        </w:rPr>
      </w:pPr>
      <w:r w:rsidRPr="00FB2A9A">
        <w:rPr>
          <w:rFonts w:asciiTheme="minorHAnsi" w:hAnsiTheme="minorHAnsi"/>
          <w:b/>
          <w:sz w:val="24"/>
          <w:szCs w:val="24"/>
        </w:rPr>
        <w:t>[Seller]:</w:t>
      </w:r>
    </w:p>
    <w:p w14:paraId="795857B1" w14:textId="2A1506F4" w:rsidR="007A7946" w:rsidRPr="00FB2A9A" w:rsidRDefault="007A7946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other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questions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about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z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Systems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Licensing.</w:t>
      </w:r>
    </w:p>
    <w:p w14:paraId="4D291943" w14:textId="1A42C7BE" w:rsidR="007A7946" w:rsidRPr="00FB2A9A" w:rsidRDefault="007A7946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Where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learn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more,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better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prepared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questions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from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mainframe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Clients?</w:t>
      </w:r>
    </w:p>
    <w:p w14:paraId="3CBAF1D6" w14:textId="77777777" w:rsidR="007A7946" w:rsidRPr="00FB2A9A" w:rsidRDefault="007A7946" w:rsidP="00FB2A9A">
      <w:pPr>
        <w:pStyle w:val="Default"/>
        <w:spacing w:before="144" w:after="144" w:line="259" w:lineRule="auto"/>
        <w:rPr>
          <w:rFonts w:asciiTheme="minorHAnsi" w:hAnsiTheme="minorHAnsi"/>
          <w:b/>
          <w:sz w:val="24"/>
          <w:szCs w:val="24"/>
        </w:rPr>
      </w:pPr>
      <w:r w:rsidRPr="00FB2A9A">
        <w:rPr>
          <w:rFonts w:asciiTheme="minorHAnsi" w:hAnsiTheme="minorHAnsi"/>
          <w:b/>
          <w:sz w:val="24"/>
          <w:szCs w:val="24"/>
        </w:rPr>
        <w:t>[Manager]:</w:t>
      </w:r>
    </w:p>
    <w:p w14:paraId="6ADC780E" w14:textId="70C5DC2B" w:rsidR="007A7946" w:rsidRPr="00FB2A9A" w:rsidRDefault="007A7946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Start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IBM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z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Systems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Pricing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Reference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Guide.</w:t>
      </w:r>
    </w:p>
    <w:p w14:paraId="26F69EB5" w14:textId="17EE62C0" w:rsidR="007A7946" w:rsidRPr="00FB2A9A" w:rsidRDefault="007A7946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It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provides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information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agreements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payment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plans,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defines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acronyms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various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pricing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metrics.</w:t>
      </w:r>
    </w:p>
    <w:p w14:paraId="5E3355B3" w14:textId="4FB5C980" w:rsidR="007A7946" w:rsidRPr="00FB2A9A" w:rsidRDefault="007A7946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Then,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take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Introduction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Contracts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z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Systems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self-study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course,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which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introduces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three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basic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contracts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z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Systems.</w:t>
      </w:r>
    </w:p>
    <w:p w14:paraId="726BACF5" w14:textId="77777777" w:rsidR="007A7946" w:rsidRPr="00FB2A9A" w:rsidRDefault="007A7946" w:rsidP="00FB2A9A">
      <w:pPr>
        <w:pStyle w:val="Default"/>
        <w:spacing w:before="144" w:after="144" w:line="259" w:lineRule="auto"/>
        <w:rPr>
          <w:rFonts w:asciiTheme="minorHAnsi" w:hAnsiTheme="minorHAnsi"/>
          <w:b/>
          <w:sz w:val="24"/>
          <w:szCs w:val="24"/>
        </w:rPr>
      </w:pPr>
      <w:r w:rsidRPr="00FB2A9A">
        <w:rPr>
          <w:rFonts w:asciiTheme="minorHAnsi" w:hAnsiTheme="minorHAnsi"/>
          <w:b/>
          <w:sz w:val="24"/>
          <w:szCs w:val="24"/>
        </w:rPr>
        <w:t>[Seller]:</w:t>
      </w:r>
    </w:p>
    <w:p w14:paraId="27D739A7" w14:textId="26FEA852" w:rsidR="007A7946" w:rsidRPr="00FB2A9A" w:rsidRDefault="007A7946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That’s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great,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thanks.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But,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I’m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ask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something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can’t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answer?</w:t>
      </w:r>
    </w:p>
    <w:p w14:paraId="06CB7EE2" w14:textId="77777777" w:rsidR="007A7946" w:rsidRPr="00FB2A9A" w:rsidRDefault="007A7946" w:rsidP="00FB2A9A">
      <w:pPr>
        <w:pStyle w:val="Default"/>
        <w:spacing w:before="144" w:after="144" w:line="259" w:lineRule="auto"/>
        <w:rPr>
          <w:rFonts w:asciiTheme="minorHAnsi" w:hAnsiTheme="minorHAnsi"/>
          <w:b/>
          <w:sz w:val="24"/>
          <w:szCs w:val="24"/>
        </w:rPr>
      </w:pPr>
      <w:r w:rsidRPr="00FB2A9A">
        <w:rPr>
          <w:rFonts w:asciiTheme="minorHAnsi" w:hAnsiTheme="minorHAnsi"/>
          <w:b/>
          <w:sz w:val="24"/>
          <w:szCs w:val="24"/>
        </w:rPr>
        <w:t>[Manager]:</w:t>
      </w:r>
    </w:p>
    <w:p w14:paraId="47CF54F4" w14:textId="2579EEBE" w:rsidR="007A7946" w:rsidRPr="00FB2A9A" w:rsidRDefault="007A7946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Again,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start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IBM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z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Systems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Pricing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Reference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Guide.</w:t>
      </w:r>
    </w:p>
    <w:p w14:paraId="6C4486BE" w14:textId="235B9173" w:rsidR="007A7946" w:rsidRPr="00FB2A9A" w:rsidRDefault="007A7946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Then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look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z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Systems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Pricing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website;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will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provide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most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answers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you’ll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need.</w:t>
      </w:r>
    </w:p>
    <w:p w14:paraId="350B4AE4" w14:textId="07A93740" w:rsidR="00F23007" w:rsidRPr="00296313" w:rsidRDefault="00FC31C3" w:rsidP="00DA460D">
      <w:pPr>
        <w:pStyle w:val="Heading2"/>
      </w:pPr>
      <w:r w:rsidRPr="00296313">
        <w:lastRenderedPageBreak/>
        <w:t>21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F23007" w:rsidRPr="00296313">
        <w:t>David</w:t>
      </w:r>
      <w:r w:rsidR="00DA460D">
        <w:t xml:space="preserve"> </w:t>
      </w:r>
      <w:r w:rsidR="00F23007" w:rsidRPr="00296313">
        <w:t>Chase</w:t>
      </w:r>
      <w:r w:rsidR="00DA460D">
        <w:t xml:space="preserve"> </w:t>
      </w:r>
      <w:r w:rsidR="00F23007" w:rsidRPr="00296313">
        <w:t>(onscreen)</w:t>
      </w:r>
    </w:p>
    <w:p w14:paraId="657932B1" w14:textId="224F8421" w:rsidR="00F23007" w:rsidRPr="00FB2A9A" w:rsidRDefault="00F23007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There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lot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useful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information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z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Systems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pricing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web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pages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link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provided.</w:t>
      </w:r>
    </w:p>
    <w:p w14:paraId="759A8A70" w14:textId="6E35E2B1" w:rsidR="00F23007" w:rsidRPr="00FB2A9A" w:rsidRDefault="00F23007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also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view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series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z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Systems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Educational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webcast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recordings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2nd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link.</w:t>
      </w:r>
    </w:p>
    <w:p w14:paraId="6159E8AF" w14:textId="03F627C0" w:rsidR="00F23007" w:rsidRPr="00FB2A9A" w:rsidRDefault="00F23007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Click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“Next”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hear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from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top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sales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leader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knowledge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helped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him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both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z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Systems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Distributed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their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accounts.</w:t>
      </w:r>
    </w:p>
    <w:p w14:paraId="08377B8F" w14:textId="3E7222B0" w:rsidR="00F23007" w:rsidRPr="00296313" w:rsidRDefault="00FC31C3" w:rsidP="00DA460D">
      <w:pPr>
        <w:pStyle w:val="Heading2"/>
      </w:pPr>
      <w:r w:rsidRPr="00296313">
        <w:t>22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F23007" w:rsidRPr="00296313">
        <w:t>Raj</w:t>
      </w:r>
      <w:r w:rsidR="00DA460D">
        <w:t xml:space="preserve"> </w:t>
      </w:r>
      <w:proofErr w:type="spellStart"/>
      <w:r w:rsidR="00F23007" w:rsidRPr="00296313">
        <w:t>Datta</w:t>
      </w:r>
      <w:proofErr w:type="spellEnd"/>
      <w:r w:rsidR="00DA460D">
        <w:t xml:space="preserve"> </w:t>
      </w:r>
      <w:r w:rsidR="00F23007" w:rsidRPr="00296313">
        <w:t>(onscreen)</w:t>
      </w:r>
    </w:p>
    <w:p w14:paraId="538BC902" w14:textId="726505BE" w:rsidR="00F23007" w:rsidRPr="00FB2A9A" w:rsidRDefault="00F23007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Having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started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career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services,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not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come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naturally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me.</w:t>
      </w:r>
    </w:p>
    <w:p w14:paraId="34AB2413" w14:textId="5DBC6BAA" w:rsidR="00F23007" w:rsidRPr="00FB2A9A" w:rsidRDefault="00F23007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was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not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familiar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terms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acronyms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even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already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knew.</w:t>
      </w:r>
    </w:p>
    <w:p w14:paraId="2493B848" w14:textId="020D1C6E" w:rsidR="00F23007" w:rsidRPr="00FB2A9A" w:rsidRDefault="00F23007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began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career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z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Systems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sales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immediately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realized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knowing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only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bits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pieces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IBM’s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methodology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would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not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good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enough--if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wanted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viewed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solution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provider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versus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just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another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ordinary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“sales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guy”.</w:t>
      </w:r>
    </w:p>
    <w:p w14:paraId="521171A8" w14:textId="3F40E522" w:rsidR="00F23007" w:rsidRPr="00FB2A9A" w:rsidRDefault="00F23007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remember...at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not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SCL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account,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expected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  <w:u w:val="single"/>
        </w:rPr>
        <w:t>me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know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both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z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Systems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distributed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components.</w:t>
      </w:r>
    </w:p>
    <w:p w14:paraId="02420929" w14:textId="75DC8541" w:rsidR="00F23007" w:rsidRPr="00FB2A9A" w:rsidRDefault="00F23007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Wanting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make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myself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face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IBM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client,</w:t>
      </w:r>
      <w:r w:rsidRPr="00FB2A9A">
        <w:rPr>
          <w:rFonts w:asciiTheme="minorHAnsi" w:hAnsiTheme="minorHAnsi"/>
          <w:sz w:val="24"/>
          <w:szCs w:val="24"/>
        </w:rPr>
        <w:br/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spent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lot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time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deal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makers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learning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pricing,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terms,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creative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deal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structures.</w:t>
      </w:r>
    </w:p>
    <w:p w14:paraId="3A66162E" w14:textId="4F3B8F0C" w:rsidR="00F23007" w:rsidRPr="00FB2A9A" w:rsidRDefault="00F23007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Once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strengthened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knowledge,</w:t>
      </w:r>
      <w:r w:rsidRPr="00FB2A9A">
        <w:rPr>
          <w:rFonts w:asciiTheme="minorHAnsi" w:hAnsiTheme="minorHAnsi"/>
          <w:sz w:val="24"/>
          <w:szCs w:val="24"/>
        </w:rPr>
        <w:br/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was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able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develop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trusted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advisor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relationship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client.</w:t>
      </w:r>
    </w:p>
    <w:p w14:paraId="796DA399" w14:textId="35D94D9A" w:rsidR="00F23007" w:rsidRPr="00FB2A9A" w:rsidRDefault="00F23007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Eventually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grew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account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used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buy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“one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off”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(via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credit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card,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believe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not!),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ELA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account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become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premier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clients.</w:t>
      </w:r>
    </w:p>
    <w:p w14:paraId="313F6B4A" w14:textId="587CD286" w:rsidR="00F23007" w:rsidRPr="00FB2A9A" w:rsidRDefault="00F23007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ability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meaningful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contract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discussion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not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option,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rather,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essential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success.</w:t>
      </w:r>
    </w:p>
    <w:p w14:paraId="6903BB57" w14:textId="1FF63F3D" w:rsidR="00F23007" w:rsidRPr="00FB2A9A" w:rsidRDefault="00DA460D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color w:val="FF0000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Once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you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have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the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basics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down,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you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trike/>
          <w:sz w:val="24"/>
          <w:szCs w:val="24"/>
        </w:rPr>
        <w:t>then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have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the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foundation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to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build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upon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them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and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to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realize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the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same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benefits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that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I’ve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seen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both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as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a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seller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and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as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a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manager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at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F23007" w:rsidRPr="00FB2A9A">
        <w:rPr>
          <w:rFonts w:asciiTheme="minorHAnsi" w:hAnsiTheme="minorHAnsi"/>
          <w:sz w:val="24"/>
          <w:szCs w:val="24"/>
        </w:rPr>
        <w:t>IBM.</w:t>
      </w:r>
    </w:p>
    <w:p w14:paraId="4F36E10E" w14:textId="64028347" w:rsidR="00F23007" w:rsidRPr="00FB2A9A" w:rsidRDefault="00F23007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Becoming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proficient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knowledge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agreements,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well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worth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effort.</w:t>
      </w:r>
    </w:p>
    <w:p w14:paraId="4CD378E5" w14:textId="724F70B5" w:rsidR="00925DF7" w:rsidRPr="00296313" w:rsidRDefault="00FC31C3" w:rsidP="00DA460D">
      <w:pPr>
        <w:pStyle w:val="Heading2"/>
      </w:pPr>
      <w:r w:rsidRPr="00296313">
        <w:t>23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925DF7" w:rsidRPr="00296313">
        <w:t>David</w:t>
      </w:r>
      <w:r w:rsidR="00DA460D">
        <w:t xml:space="preserve"> </w:t>
      </w:r>
      <w:r w:rsidR="00925DF7" w:rsidRPr="00296313">
        <w:t>Chase</w:t>
      </w:r>
      <w:r w:rsidR="00DA460D">
        <w:t xml:space="preserve"> </w:t>
      </w:r>
      <w:r w:rsidR="00925DF7" w:rsidRPr="00296313">
        <w:t>(onscreen)</w:t>
      </w:r>
    </w:p>
    <w:p w14:paraId="27D5E17B" w14:textId="04DBE5DB" w:rsidR="00925DF7" w:rsidRPr="00FB2A9A" w:rsidRDefault="00925DF7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As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just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heard,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you’ll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want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learn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basics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know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where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find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more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information.</w:t>
      </w:r>
    </w:p>
    <w:p w14:paraId="5337FB2F" w14:textId="2A8A2A0A" w:rsidR="00925DF7" w:rsidRPr="00FB2A9A" w:rsidRDefault="00925DF7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time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spend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will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pay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major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dividends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positioning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yourself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consultant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help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promote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successful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deals.</w:t>
      </w:r>
    </w:p>
    <w:p w14:paraId="25AC0933" w14:textId="33C5D76F" w:rsidR="00925DF7" w:rsidRPr="00FB2A9A" w:rsidRDefault="00925DF7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We’ve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talked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about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products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about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Subscription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Support.</w:t>
      </w:r>
    </w:p>
    <w:p w14:paraId="53E9BC2C" w14:textId="0E70079F" w:rsidR="00925DF7" w:rsidRPr="00FB2A9A" w:rsidRDefault="00925DF7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Now,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let’s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look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more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closely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S&amp;S,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subject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matter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expert,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Martin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Hewitt.</w:t>
      </w:r>
    </w:p>
    <w:p w14:paraId="4FA37B91" w14:textId="636ADBF4" w:rsidR="00E07F1D" w:rsidRPr="00296313" w:rsidRDefault="00FC31C3" w:rsidP="00DA460D">
      <w:pPr>
        <w:pStyle w:val="Heading2"/>
      </w:pPr>
      <w:r w:rsidRPr="00296313">
        <w:lastRenderedPageBreak/>
        <w:t>24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E07F1D" w:rsidRPr="00296313">
        <w:t>Martin</w:t>
      </w:r>
      <w:r w:rsidR="00DA460D">
        <w:t xml:space="preserve"> </w:t>
      </w:r>
      <w:r w:rsidR="00E07F1D" w:rsidRPr="00296313">
        <w:t>Hewitt</w:t>
      </w:r>
      <w:r w:rsidR="00DA460D">
        <w:t xml:space="preserve"> </w:t>
      </w:r>
      <w:r w:rsidR="00E07F1D" w:rsidRPr="00296313">
        <w:t>(onscreen)</w:t>
      </w:r>
    </w:p>
    <w:p w14:paraId="4DC84FA7" w14:textId="08F108C1" w:rsidR="00E07F1D" w:rsidRPr="00FB2A9A" w:rsidRDefault="00E07F1D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Thank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David!</w:t>
      </w:r>
    </w:p>
    <w:p w14:paraId="18A49BAD" w14:textId="26B823B3" w:rsidR="00E07F1D" w:rsidRPr="00FB2A9A" w:rsidRDefault="00E07F1D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My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name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Martin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Hewitt.</w:t>
      </w:r>
    </w:p>
    <w:p w14:paraId="7DF505CC" w14:textId="775DB92D" w:rsidR="00E07F1D" w:rsidRPr="00FB2A9A" w:rsidRDefault="00E07F1D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Being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part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global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Subscription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&amp;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Support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community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many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years,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role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Strategic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Subscription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Support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Sales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centers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around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working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Teams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help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better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understand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value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receive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from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S&amp;S.</w:t>
      </w:r>
    </w:p>
    <w:p w14:paraId="3BEC6E07" w14:textId="2E449960" w:rsidR="00E07F1D" w:rsidRPr="00FB2A9A" w:rsidRDefault="00E07F1D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As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Sheila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said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beginning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module,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provision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S&amp;S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among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terms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agreement,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it’s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important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part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sales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process.</w:t>
      </w:r>
    </w:p>
    <w:p w14:paraId="7845D33D" w14:textId="0CD239A7" w:rsidR="00E07F1D" w:rsidRPr="00FB2A9A" w:rsidRDefault="00E07F1D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S&amp;S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comes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single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offering,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provides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two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very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different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benefits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Client.</w:t>
      </w:r>
    </w:p>
    <w:p w14:paraId="29C5BD0E" w14:textId="686D7F13" w:rsidR="00E07F1D" w:rsidRPr="00FB2A9A" w:rsidRDefault="00E07F1D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Except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B2A9A">
        <w:rPr>
          <w:rFonts w:asciiTheme="minorHAnsi" w:hAnsiTheme="minorHAnsi"/>
          <w:sz w:val="24"/>
          <w:szCs w:val="24"/>
        </w:rPr>
        <w:t>zOTC</w:t>
      </w:r>
      <w:proofErr w:type="spellEnd"/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S&amp;S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included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initial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distributed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year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one.</w:t>
      </w:r>
    </w:p>
    <w:p w14:paraId="21F27929" w14:textId="7555A8B1" w:rsidR="00E07F1D" w:rsidRPr="00FB2A9A" w:rsidRDefault="00E07F1D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After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it’s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optional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annual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renewal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Client.</w:t>
      </w:r>
    </w:p>
    <w:p w14:paraId="6E1EE0C6" w14:textId="1EF9D989" w:rsidR="00E07F1D" w:rsidRPr="00FB2A9A" w:rsidRDefault="00E07F1D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Let’s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talk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about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means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both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you.</w:t>
      </w:r>
    </w:p>
    <w:p w14:paraId="372D9943" w14:textId="2C0A16D6" w:rsidR="00E07F1D" w:rsidRPr="00296313" w:rsidRDefault="00FC31C3" w:rsidP="00DA460D">
      <w:pPr>
        <w:pStyle w:val="Heading2"/>
      </w:pPr>
      <w:r w:rsidRPr="00296313">
        <w:t>25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E07F1D" w:rsidRPr="00296313">
        <w:t>Martin</w:t>
      </w:r>
      <w:r w:rsidR="00DA460D">
        <w:t xml:space="preserve"> </w:t>
      </w:r>
      <w:r w:rsidR="00E07F1D" w:rsidRPr="00296313">
        <w:t>Hewitt</w:t>
      </w:r>
      <w:r w:rsidR="00DA460D">
        <w:t xml:space="preserve"> </w:t>
      </w:r>
      <w:r w:rsidR="00E07F1D" w:rsidRPr="00296313">
        <w:t>(onscreen)</w:t>
      </w:r>
    </w:p>
    <w:p w14:paraId="067775F3" w14:textId="182E567D" w:rsidR="00E07F1D" w:rsidRPr="00FB2A9A" w:rsidRDefault="003F270A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Why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="00E07F1D" w:rsidRPr="00FB2A9A">
        <w:rPr>
          <w:rFonts w:asciiTheme="minorHAnsi" w:hAnsiTheme="minorHAnsi"/>
          <w:sz w:val="24"/>
          <w:szCs w:val="24"/>
        </w:rPr>
        <w:t>Subscription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="00E07F1D"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="00E07F1D" w:rsidRPr="00FB2A9A">
        <w:rPr>
          <w:rFonts w:asciiTheme="minorHAnsi" w:hAnsiTheme="minorHAnsi"/>
          <w:sz w:val="24"/>
          <w:szCs w:val="24"/>
        </w:rPr>
        <w:t>Support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="00E07F1D" w:rsidRPr="00FB2A9A">
        <w:rPr>
          <w:rFonts w:asciiTheme="minorHAnsi" w:hAnsiTheme="minorHAnsi"/>
          <w:sz w:val="24"/>
          <w:szCs w:val="24"/>
        </w:rPr>
        <w:t>important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="00E07F1D"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="00E07F1D"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="00E07F1D" w:rsidRPr="00FB2A9A">
        <w:rPr>
          <w:rFonts w:asciiTheme="minorHAnsi" w:hAnsiTheme="minorHAnsi"/>
          <w:sz w:val="24"/>
          <w:szCs w:val="24"/>
        </w:rPr>
        <w:t>Clients?</w:t>
      </w:r>
    </w:p>
    <w:p w14:paraId="2FF49264" w14:textId="6DAC6ADF" w:rsidR="00E07F1D" w:rsidRPr="00FB2A9A" w:rsidRDefault="00E07F1D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It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provides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continuous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value:</w:t>
      </w:r>
    </w:p>
    <w:p w14:paraId="54A0D91F" w14:textId="794F7922" w:rsidR="00E07F1D" w:rsidRPr="00FB2A9A" w:rsidRDefault="00E07F1D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S&amp;S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most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cost-effective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ways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business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ensure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access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latest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technology.</w:t>
      </w:r>
    </w:p>
    <w:p w14:paraId="39B66F73" w14:textId="35E0E0E6" w:rsidR="00E07F1D" w:rsidRPr="00FB2A9A" w:rsidRDefault="00E07F1D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It’s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comprehensive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product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upgrade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Technical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Support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offering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renewable.</w:t>
      </w:r>
    </w:p>
    <w:p w14:paraId="26DE6BEA" w14:textId="6555C45A" w:rsidR="00E07F1D" w:rsidRPr="00FB2A9A" w:rsidRDefault="00E07F1D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S&amp;S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allows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choose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when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take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advantage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offerings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S&amp;S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gives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opportunity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maintain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healthy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current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environment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their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timetable.</w:t>
      </w:r>
    </w:p>
    <w:p w14:paraId="3DDEC161" w14:textId="01C73E27" w:rsidR="00E07F1D" w:rsidRPr="00FB2A9A" w:rsidRDefault="00DA460D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color w:val="FF0000"/>
          <w:sz w:val="24"/>
          <w:szCs w:val="24"/>
        </w:rPr>
        <w:t xml:space="preserve"> </w:t>
      </w:r>
      <w:r w:rsidR="00E07F1D" w:rsidRPr="00FB2A9A">
        <w:rPr>
          <w:rFonts w:asciiTheme="minorHAnsi" w:hAnsiTheme="minorHAnsi"/>
          <w:sz w:val="24"/>
          <w:szCs w:val="24"/>
        </w:rPr>
        <w:t>I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E07F1D" w:rsidRPr="00FB2A9A">
        <w:rPr>
          <w:rFonts w:asciiTheme="minorHAnsi" w:hAnsiTheme="minorHAnsi"/>
          <w:sz w:val="24"/>
          <w:szCs w:val="24"/>
        </w:rPr>
        <w:t>strongly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E07F1D" w:rsidRPr="00FB2A9A">
        <w:rPr>
          <w:rFonts w:asciiTheme="minorHAnsi" w:hAnsiTheme="minorHAnsi"/>
          <w:sz w:val="24"/>
          <w:szCs w:val="24"/>
        </w:rPr>
        <w:t>recommend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E07F1D" w:rsidRPr="00FB2A9A">
        <w:rPr>
          <w:rFonts w:asciiTheme="minorHAnsi" w:hAnsiTheme="minorHAnsi"/>
          <w:sz w:val="24"/>
          <w:szCs w:val="24"/>
        </w:rPr>
        <w:t>your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E07F1D" w:rsidRPr="00FB2A9A">
        <w:rPr>
          <w:rFonts w:asciiTheme="minorHAnsi" w:hAnsiTheme="minorHAnsi"/>
          <w:sz w:val="24"/>
          <w:szCs w:val="24"/>
        </w:rPr>
        <w:t>Client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E07F1D" w:rsidRPr="00FB2A9A">
        <w:rPr>
          <w:rFonts w:asciiTheme="minorHAnsi" w:hAnsiTheme="minorHAnsi"/>
          <w:sz w:val="24"/>
          <w:szCs w:val="24"/>
        </w:rPr>
        <w:t>renew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E07F1D" w:rsidRPr="00FB2A9A">
        <w:rPr>
          <w:rFonts w:asciiTheme="minorHAnsi" w:hAnsiTheme="minorHAnsi"/>
          <w:sz w:val="24"/>
          <w:szCs w:val="24"/>
        </w:rPr>
        <w:t>their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E07F1D" w:rsidRPr="00FB2A9A">
        <w:rPr>
          <w:rFonts w:asciiTheme="minorHAnsi" w:hAnsiTheme="minorHAnsi"/>
          <w:sz w:val="24"/>
          <w:szCs w:val="24"/>
        </w:rPr>
        <w:t>S&amp;S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E07F1D" w:rsidRPr="00FB2A9A">
        <w:rPr>
          <w:rFonts w:asciiTheme="minorHAnsi" w:hAnsiTheme="minorHAnsi"/>
          <w:sz w:val="24"/>
          <w:szCs w:val="24"/>
        </w:rPr>
        <w:t>annually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E07F1D" w:rsidRPr="00FB2A9A">
        <w:rPr>
          <w:rFonts w:asciiTheme="minorHAnsi" w:hAnsiTheme="minorHAnsi"/>
          <w:sz w:val="24"/>
          <w:szCs w:val="24"/>
        </w:rPr>
        <w:t>to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E07F1D" w:rsidRPr="00FB2A9A">
        <w:rPr>
          <w:rFonts w:asciiTheme="minorHAnsi" w:hAnsiTheme="minorHAnsi"/>
          <w:sz w:val="24"/>
          <w:szCs w:val="24"/>
        </w:rPr>
        <w:t>assure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E07F1D" w:rsidRPr="00FB2A9A">
        <w:rPr>
          <w:rFonts w:asciiTheme="minorHAnsi" w:hAnsiTheme="minorHAnsi"/>
          <w:sz w:val="24"/>
          <w:szCs w:val="24"/>
        </w:rPr>
        <w:t>they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E07F1D" w:rsidRPr="00FB2A9A">
        <w:rPr>
          <w:rFonts w:asciiTheme="minorHAnsi" w:hAnsiTheme="minorHAnsi"/>
          <w:sz w:val="24"/>
          <w:szCs w:val="24"/>
        </w:rPr>
        <w:t>can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E07F1D" w:rsidRPr="00FB2A9A">
        <w:rPr>
          <w:rFonts w:asciiTheme="minorHAnsi" w:hAnsiTheme="minorHAnsi"/>
          <w:sz w:val="24"/>
          <w:szCs w:val="24"/>
        </w:rPr>
        <w:t>take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E07F1D" w:rsidRPr="00FB2A9A">
        <w:rPr>
          <w:rFonts w:asciiTheme="minorHAnsi" w:hAnsiTheme="minorHAnsi"/>
          <w:sz w:val="24"/>
          <w:szCs w:val="24"/>
        </w:rPr>
        <w:t>full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E07F1D" w:rsidRPr="00FB2A9A">
        <w:rPr>
          <w:rFonts w:asciiTheme="minorHAnsi" w:hAnsiTheme="minorHAnsi"/>
          <w:sz w:val="24"/>
          <w:szCs w:val="24"/>
        </w:rPr>
        <w:t>advantage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E07F1D" w:rsidRPr="00FB2A9A">
        <w:rPr>
          <w:rFonts w:asciiTheme="minorHAnsi" w:hAnsiTheme="minorHAnsi"/>
          <w:sz w:val="24"/>
          <w:szCs w:val="24"/>
        </w:rPr>
        <w:t>of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E07F1D" w:rsidRPr="00FB2A9A">
        <w:rPr>
          <w:rFonts w:asciiTheme="minorHAnsi" w:hAnsiTheme="minorHAnsi"/>
          <w:sz w:val="24"/>
          <w:szCs w:val="24"/>
        </w:rPr>
        <w:t>the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E07F1D" w:rsidRPr="00FB2A9A">
        <w:rPr>
          <w:rFonts w:asciiTheme="minorHAnsi" w:hAnsiTheme="minorHAnsi"/>
          <w:sz w:val="24"/>
          <w:szCs w:val="24"/>
        </w:rPr>
        <w:t>latest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E07F1D" w:rsidRPr="00FB2A9A">
        <w:rPr>
          <w:rFonts w:asciiTheme="minorHAnsi" w:hAnsiTheme="minorHAnsi"/>
          <w:sz w:val="24"/>
          <w:szCs w:val="24"/>
        </w:rPr>
        <w:t>technology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E07F1D" w:rsidRPr="00FB2A9A">
        <w:rPr>
          <w:rFonts w:asciiTheme="minorHAnsi" w:hAnsiTheme="minorHAnsi"/>
          <w:sz w:val="24"/>
          <w:szCs w:val="24"/>
        </w:rPr>
        <w:t>and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E07F1D" w:rsidRPr="00FB2A9A">
        <w:rPr>
          <w:rFonts w:asciiTheme="minorHAnsi" w:hAnsiTheme="minorHAnsi"/>
          <w:sz w:val="24"/>
          <w:szCs w:val="24"/>
        </w:rPr>
        <w:t>support.</w:t>
      </w:r>
    </w:p>
    <w:p w14:paraId="25AD8A1F" w14:textId="495A6692" w:rsidR="00E07F1D" w:rsidRPr="00FB2A9A" w:rsidRDefault="00E07F1D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Let’s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discuss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each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component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individually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–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SUBSCRIPTION,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SUPPORT.</w:t>
      </w:r>
    </w:p>
    <w:p w14:paraId="2FFDDFF3" w14:textId="72769635" w:rsidR="00E07F1D" w:rsidRPr="00FB2A9A" w:rsidRDefault="00E07F1D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Click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“Next”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learn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about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SUBSCRIPTION</w:t>
      </w:r>
    </w:p>
    <w:p w14:paraId="0A85624B" w14:textId="136922DC" w:rsidR="00A378F0" w:rsidRPr="00296313" w:rsidRDefault="00FC31C3" w:rsidP="00DA460D">
      <w:pPr>
        <w:pStyle w:val="Heading2"/>
      </w:pPr>
      <w:r w:rsidRPr="00296313">
        <w:t>26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A378F0" w:rsidRPr="00296313">
        <w:t>Martin</w:t>
      </w:r>
      <w:r w:rsidR="00DA460D">
        <w:t xml:space="preserve"> </w:t>
      </w:r>
      <w:r w:rsidR="00A378F0" w:rsidRPr="00296313">
        <w:t>Hewitt</w:t>
      </w:r>
      <w:r w:rsidR="00DA460D">
        <w:t xml:space="preserve"> </w:t>
      </w:r>
      <w:r w:rsidR="00A378F0" w:rsidRPr="00296313">
        <w:t>(onscreen)</w:t>
      </w:r>
    </w:p>
    <w:p w14:paraId="0957D592" w14:textId="6AA703F8" w:rsidR="00A378F0" w:rsidRPr="00FB2A9A" w:rsidRDefault="00A378F0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Subscription,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understand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communicate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following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three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benefits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Clients:</w:t>
      </w:r>
    </w:p>
    <w:p w14:paraId="09A8FD03" w14:textId="71FC7344" w:rsidR="00A378F0" w:rsidRPr="00FB2A9A" w:rsidRDefault="00DA460D" w:rsidP="00FB2A9A">
      <w:pPr>
        <w:pStyle w:val="number"/>
        <w:numPr>
          <w:ilvl w:val="0"/>
          <w:numId w:val="0"/>
        </w:numPr>
        <w:spacing w:beforeLines="0" w:afterLines="0" w:line="259" w:lineRule="auto"/>
        <w:ind w:left="360"/>
        <w:rPr>
          <w:sz w:val="24"/>
          <w:szCs w:val="24"/>
        </w:rPr>
      </w:pPr>
      <w:r w:rsidRPr="00FB2A9A">
        <w:rPr>
          <w:color w:val="FF0000"/>
          <w:sz w:val="24"/>
          <w:szCs w:val="24"/>
        </w:rPr>
        <w:t xml:space="preserve"> </w:t>
      </w:r>
      <w:r w:rsidR="00A378F0" w:rsidRPr="00FB2A9A">
        <w:rPr>
          <w:sz w:val="24"/>
          <w:szCs w:val="24"/>
        </w:rPr>
        <w:t>Access</w:t>
      </w:r>
      <w:r w:rsidRPr="00FB2A9A">
        <w:rPr>
          <w:sz w:val="24"/>
          <w:szCs w:val="24"/>
        </w:rPr>
        <w:t xml:space="preserve"> </w:t>
      </w:r>
      <w:r w:rsidR="00A378F0" w:rsidRPr="00FB2A9A">
        <w:rPr>
          <w:sz w:val="24"/>
          <w:szCs w:val="24"/>
        </w:rPr>
        <w:t>to</w:t>
      </w:r>
      <w:r w:rsidRPr="00FB2A9A">
        <w:rPr>
          <w:sz w:val="24"/>
          <w:szCs w:val="24"/>
        </w:rPr>
        <w:t xml:space="preserve"> </w:t>
      </w:r>
      <w:r w:rsidR="00A378F0" w:rsidRPr="00FB2A9A">
        <w:rPr>
          <w:sz w:val="24"/>
          <w:szCs w:val="24"/>
        </w:rPr>
        <w:t>Software</w:t>
      </w:r>
      <w:r w:rsidRPr="00FB2A9A">
        <w:rPr>
          <w:sz w:val="24"/>
          <w:szCs w:val="24"/>
        </w:rPr>
        <w:t xml:space="preserve"> </w:t>
      </w:r>
      <w:r w:rsidR="00A378F0" w:rsidRPr="00FB2A9A">
        <w:rPr>
          <w:sz w:val="24"/>
          <w:szCs w:val="24"/>
        </w:rPr>
        <w:t>Updates</w:t>
      </w:r>
    </w:p>
    <w:p w14:paraId="32FF0DB2" w14:textId="115D8B15" w:rsidR="00A378F0" w:rsidRPr="00FB2A9A" w:rsidRDefault="00A378F0" w:rsidP="00FB2A9A">
      <w:pPr>
        <w:pStyle w:val="number"/>
        <w:numPr>
          <w:ilvl w:val="0"/>
          <w:numId w:val="0"/>
        </w:numPr>
        <w:spacing w:beforeLines="0" w:afterLines="0" w:line="259" w:lineRule="auto"/>
        <w:ind w:left="360"/>
        <w:rPr>
          <w:sz w:val="24"/>
          <w:szCs w:val="24"/>
        </w:rPr>
      </w:pPr>
      <w:r w:rsidRPr="00FB2A9A">
        <w:rPr>
          <w:sz w:val="24"/>
          <w:szCs w:val="24"/>
        </w:rPr>
        <w:t>Product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Notifications</w:t>
      </w:r>
    </w:p>
    <w:p w14:paraId="7DBD2294" w14:textId="430730F6" w:rsidR="00A378F0" w:rsidRPr="00FB2A9A" w:rsidRDefault="00DA460D" w:rsidP="00FB2A9A">
      <w:pPr>
        <w:pStyle w:val="number"/>
        <w:numPr>
          <w:ilvl w:val="0"/>
          <w:numId w:val="0"/>
        </w:numPr>
        <w:spacing w:beforeLines="0" w:afterLines="0" w:line="259" w:lineRule="auto"/>
        <w:ind w:left="360"/>
        <w:rPr>
          <w:sz w:val="24"/>
          <w:szCs w:val="24"/>
        </w:rPr>
      </w:pPr>
      <w:r w:rsidRPr="00FB2A9A">
        <w:rPr>
          <w:color w:val="FF0000"/>
          <w:sz w:val="24"/>
          <w:szCs w:val="24"/>
        </w:rPr>
        <w:t xml:space="preserve"> </w:t>
      </w:r>
      <w:r w:rsidR="00A378F0" w:rsidRPr="00FB2A9A">
        <w:rPr>
          <w:sz w:val="24"/>
          <w:szCs w:val="24"/>
        </w:rPr>
        <w:t>Announcements</w:t>
      </w:r>
      <w:r w:rsidRPr="00FB2A9A">
        <w:rPr>
          <w:sz w:val="24"/>
          <w:szCs w:val="24"/>
        </w:rPr>
        <w:t xml:space="preserve"> </w:t>
      </w:r>
      <w:r w:rsidR="00A378F0" w:rsidRPr="00FB2A9A">
        <w:rPr>
          <w:sz w:val="24"/>
          <w:szCs w:val="24"/>
        </w:rPr>
        <w:t>&amp;</w:t>
      </w:r>
      <w:r w:rsidRPr="00FB2A9A">
        <w:rPr>
          <w:sz w:val="24"/>
          <w:szCs w:val="24"/>
        </w:rPr>
        <w:t xml:space="preserve"> </w:t>
      </w:r>
      <w:r w:rsidR="00A378F0" w:rsidRPr="00FB2A9A">
        <w:rPr>
          <w:sz w:val="24"/>
          <w:szCs w:val="24"/>
        </w:rPr>
        <w:t>News</w:t>
      </w:r>
    </w:p>
    <w:p w14:paraId="5BE47B74" w14:textId="24A23FF3" w:rsidR="00A378F0" w:rsidRPr="00FB2A9A" w:rsidRDefault="00A378F0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lastRenderedPageBreak/>
        <w:t>First,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Access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Updates:</w:t>
      </w:r>
    </w:p>
    <w:p w14:paraId="6760FC5C" w14:textId="1E9F18CA" w:rsidR="00A378F0" w:rsidRPr="00FB2A9A" w:rsidRDefault="00A378F0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receive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access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new,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generally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available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releases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versions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their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software.</w:t>
      </w:r>
    </w:p>
    <w:p w14:paraId="0EBE52DB" w14:textId="6D4C6E91" w:rsidR="00A378F0" w:rsidRPr="00FB2A9A" w:rsidRDefault="00A378F0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These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versions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releases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include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latest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features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functions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contain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fixes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improved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security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features.</w:t>
      </w:r>
    </w:p>
    <w:p w14:paraId="367D5195" w14:textId="3974ABE4" w:rsidR="00A378F0" w:rsidRPr="00FB2A9A" w:rsidRDefault="00A378F0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Next,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Product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Notifications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-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option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receive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product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notifications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when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releases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versions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become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available.</w:t>
      </w:r>
    </w:p>
    <w:p w14:paraId="00AF998C" w14:textId="7860D513" w:rsidR="00A378F0" w:rsidRPr="00FB2A9A" w:rsidRDefault="00A378F0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finally,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Announcements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&amp;News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-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Notifications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service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allows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receive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customized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daily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weekly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announcements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through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e-mail,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custom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Web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pages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RSS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feeds.</w:t>
      </w:r>
    </w:p>
    <w:p w14:paraId="6BA25038" w14:textId="7B8CEDCB" w:rsidR="00A378F0" w:rsidRPr="00FB2A9A" w:rsidRDefault="00A378F0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These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contain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="00FC31C3" w:rsidRPr="00FB2A9A">
        <w:rPr>
          <w:rFonts w:asciiTheme="minorHAnsi" w:hAnsiTheme="minorHAnsi"/>
          <w:b/>
          <w:color w:val="FF0000"/>
          <w:sz w:val="24"/>
          <w:szCs w:val="24"/>
        </w:rPr>
        <w:t>i</w:t>
      </w:r>
      <w:r w:rsidRPr="00FB2A9A">
        <w:rPr>
          <w:rFonts w:asciiTheme="minorHAnsi" w:hAnsiTheme="minorHAnsi"/>
          <w:sz w:val="24"/>
          <w:szCs w:val="24"/>
        </w:rPr>
        <w:t>mportant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news,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updated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support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content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such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publications,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hints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tips,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technical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notes,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product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flashes,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downloads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="00DA460D" w:rsidRPr="00FB2A9A">
        <w:rPr>
          <w:rFonts w:asciiTheme="minorHAnsi" w:hAnsiTheme="minorHAnsi"/>
          <w:sz w:val="24"/>
          <w:szCs w:val="24"/>
        </w:rPr>
        <w:tab/>
      </w:r>
      <w:r w:rsidRPr="00FB2A9A">
        <w:rPr>
          <w:rFonts w:asciiTheme="minorHAnsi" w:hAnsiTheme="minorHAnsi"/>
          <w:sz w:val="24"/>
          <w:szCs w:val="24"/>
        </w:rPr>
        <w:t>rivers.</w:t>
      </w:r>
    </w:p>
    <w:p w14:paraId="1C487616" w14:textId="4708215F" w:rsidR="007A7943" w:rsidRPr="00296313" w:rsidRDefault="00FC31C3" w:rsidP="00DA460D">
      <w:pPr>
        <w:pStyle w:val="Heading2"/>
      </w:pPr>
      <w:r w:rsidRPr="00296313">
        <w:t>27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7A7943" w:rsidRPr="00296313">
        <w:t>Martin</w:t>
      </w:r>
      <w:r w:rsidR="00DA460D">
        <w:t xml:space="preserve"> </w:t>
      </w:r>
      <w:r w:rsidR="007A7943" w:rsidRPr="00296313">
        <w:t>Hewitt</w:t>
      </w:r>
      <w:r w:rsidR="00DA460D">
        <w:t xml:space="preserve"> </w:t>
      </w:r>
      <w:r w:rsidR="007A7943" w:rsidRPr="00296313">
        <w:t>(onscreen)</w:t>
      </w:r>
    </w:p>
    <w:p w14:paraId="66227A42" w14:textId="12F90EBA" w:rsidR="007A7943" w:rsidRPr="00FB2A9A" w:rsidRDefault="007A7943" w:rsidP="00FB2A9A">
      <w:pPr>
        <w:pStyle w:val="Default"/>
        <w:spacing w:before="144" w:after="0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Now,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let’s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examine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Support.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Technical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support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critical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part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value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bring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Clients.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includes:</w:t>
      </w:r>
    </w:p>
    <w:p w14:paraId="53B91103" w14:textId="7753CFC0" w:rsidR="007A7943" w:rsidRPr="00FB2A9A" w:rsidRDefault="007A7943" w:rsidP="00FB2A9A">
      <w:pPr>
        <w:pStyle w:val="number"/>
        <w:numPr>
          <w:ilvl w:val="0"/>
          <w:numId w:val="0"/>
        </w:numPr>
        <w:spacing w:beforeLines="0" w:afterLines="0" w:after="0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t>Access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support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24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x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7</w:t>
      </w:r>
    </w:p>
    <w:p w14:paraId="7DCE9486" w14:textId="0460594A" w:rsidR="007A7943" w:rsidRPr="00FB2A9A" w:rsidRDefault="007A7943" w:rsidP="00FB2A9A">
      <w:pPr>
        <w:pStyle w:val="number"/>
        <w:numPr>
          <w:ilvl w:val="0"/>
          <w:numId w:val="0"/>
        </w:numPr>
        <w:spacing w:beforeLines="0" w:afterLines="0" w:after="0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t>Rapid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response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Severity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1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issues</w:t>
      </w:r>
    </w:p>
    <w:p w14:paraId="7924E338" w14:textId="5A2D074C" w:rsidR="007A7943" w:rsidRPr="00FB2A9A" w:rsidRDefault="007A7943" w:rsidP="00FB2A9A">
      <w:pPr>
        <w:pStyle w:val="number"/>
        <w:numPr>
          <w:ilvl w:val="0"/>
          <w:numId w:val="0"/>
        </w:numPr>
        <w:spacing w:beforeLines="0" w:afterLines="0" w:after="0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t>Help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with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deployments,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migrations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code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questions</w:t>
      </w:r>
    </w:p>
    <w:p w14:paraId="172DD601" w14:textId="14F60936" w:rsidR="007A7943" w:rsidRPr="00FB2A9A" w:rsidRDefault="007A7943" w:rsidP="00FB2A9A">
      <w:pPr>
        <w:pStyle w:val="number"/>
        <w:numPr>
          <w:ilvl w:val="0"/>
          <w:numId w:val="0"/>
        </w:numPr>
        <w:spacing w:beforeLines="0" w:afterLines="0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t>As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worldwide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company,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offer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support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140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languages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around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globe.</w:t>
      </w:r>
    </w:p>
    <w:p w14:paraId="5477A52D" w14:textId="5E13CF34" w:rsidR="007A7943" w:rsidRPr="00FB2A9A" w:rsidRDefault="007A7943" w:rsidP="00FB2A9A">
      <w:pPr>
        <w:pStyle w:val="number"/>
        <w:numPr>
          <w:ilvl w:val="0"/>
          <w:numId w:val="0"/>
        </w:numPr>
        <w:spacing w:beforeLines="0" w:afterLines="0" w:after="0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t>Support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can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accessed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several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different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ways:</w:t>
      </w:r>
    </w:p>
    <w:p w14:paraId="0D088DC3" w14:textId="2876E638" w:rsidR="007A7943" w:rsidRPr="00FB2A9A" w:rsidRDefault="007A7943" w:rsidP="00FB2A9A">
      <w:pPr>
        <w:pStyle w:val="b1"/>
        <w:numPr>
          <w:ilvl w:val="0"/>
          <w:numId w:val="0"/>
        </w:numPr>
        <w:spacing w:beforeLines="0" w:before="0" w:afterLines="0" w:after="144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t>First,</w:t>
      </w:r>
      <w:r w:rsidR="00DA460D" w:rsidRPr="00FB2A9A">
        <w:rPr>
          <w:color w:val="FF0000"/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IBM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Support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Portal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web.</w:t>
      </w:r>
    </w:p>
    <w:p w14:paraId="1C332039" w14:textId="6B809616" w:rsidR="007A7943" w:rsidRPr="00FB2A9A" w:rsidRDefault="007A7943" w:rsidP="00FB2A9A">
      <w:pPr>
        <w:pStyle w:val="Default"/>
        <w:spacing w:before="144" w:after="0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This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provides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information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basic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support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help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themselves.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includes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activities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like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finding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right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product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information,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troubleshooting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ideas,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help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determine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prevent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problems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download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fixes.</w:t>
      </w:r>
    </w:p>
    <w:p w14:paraId="7067EEE4" w14:textId="1DDF61D6" w:rsidR="007A7943" w:rsidRPr="00FB2A9A" w:rsidRDefault="007A7943" w:rsidP="00FB2A9A">
      <w:pPr>
        <w:pStyle w:val="b1"/>
        <w:numPr>
          <w:ilvl w:val="0"/>
          <w:numId w:val="0"/>
        </w:numPr>
        <w:spacing w:beforeLines="0" w:before="0" w:afterLines="0" w:after="144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t>Another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resource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online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Software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Support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Handbook,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which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includes:</w:t>
      </w:r>
    </w:p>
    <w:p w14:paraId="5E4485E8" w14:textId="5C46FAEF" w:rsidR="007A7943" w:rsidRPr="00FB2A9A" w:rsidRDefault="007A7943" w:rsidP="00FB2A9A">
      <w:pPr>
        <w:pStyle w:val="b1"/>
        <w:numPr>
          <w:ilvl w:val="0"/>
          <w:numId w:val="0"/>
        </w:numPr>
        <w:spacing w:beforeLines="0" w:before="40" w:afterLines="0" w:after="40" w:line="259" w:lineRule="auto"/>
        <w:ind w:left="360"/>
        <w:rPr>
          <w:sz w:val="24"/>
          <w:szCs w:val="24"/>
        </w:rPr>
      </w:pPr>
      <w:r w:rsidRPr="00FB2A9A">
        <w:rPr>
          <w:sz w:val="24"/>
          <w:szCs w:val="24"/>
        </w:rPr>
        <w:t>An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introduction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IBM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Software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Support,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</w:p>
    <w:p w14:paraId="05D1F079" w14:textId="633EA697" w:rsidR="007A7943" w:rsidRPr="00FB2A9A" w:rsidRDefault="007A7943" w:rsidP="00FB2A9A">
      <w:pPr>
        <w:pStyle w:val="b1"/>
        <w:numPr>
          <w:ilvl w:val="0"/>
          <w:numId w:val="0"/>
        </w:numPr>
        <w:spacing w:beforeLines="0" w:before="40" w:afterLines="0" w:after="40" w:line="259" w:lineRule="auto"/>
        <w:ind w:left="360"/>
        <w:rPr>
          <w:sz w:val="24"/>
          <w:szCs w:val="24"/>
        </w:rPr>
      </w:pPr>
      <w:r w:rsidRPr="00FB2A9A">
        <w:rPr>
          <w:sz w:val="24"/>
          <w:szCs w:val="24"/>
        </w:rPr>
        <w:t>A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guide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how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access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different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types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support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IBM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offers,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including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electronic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voice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support.</w:t>
      </w:r>
    </w:p>
    <w:p w14:paraId="1E1AE7BF" w14:textId="08E7FB8D" w:rsidR="0026320A" w:rsidRPr="00FB2A9A" w:rsidRDefault="007A7943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Check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more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IBM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Support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Portal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from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link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onscreen.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S&amp;S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important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Clients.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important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you?</w:t>
      </w:r>
    </w:p>
    <w:p w14:paraId="71D4FE85" w14:textId="5FCE8007" w:rsidR="0026320A" w:rsidRPr="00296313" w:rsidRDefault="00FC31C3" w:rsidP="00DA460D">
      <w:pPr>
        <w:pStyle w:val="Heading2"/>
      </w:pPr>
      <w:r w:rsidRPr="00296313">
        <w:t>28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26320A" w:rsidRPr="00296313">
        <w:t>Martin</w:t>
      </w:r>
      <w:r w:rsidR="00DA460D">
        <w:t xml:space="preserve"> </w:t>
      </w:r>
      <w:r w:rsidR="0026320A" w:rsidRPr="00296313">
        <w:t>Hewitt</w:t>
      </w:r>
      <w:r w:rsidR="00DA460D">
        <w:t xml:space="preserve"> </w:t>
      </w:r>
      <w:r w:rsidR="0026320A" w:rsidRPr="00296313">
        <w:t>(onscreen)</w:t>
      </w:r>
    </w:p>
    <w:p w14:paraId="57FCFC48" w14:textId="4D374DA2" w:rsidR="0026320A" w:rsidRPr="00FB2A9A" w:rsidRDefault="0026320A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S&amp;S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vital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part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sales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process.</w:t>
      </w:r>
    </w:p>
    <w:p w14:paraId="1F673265" w14:textId="770D447A" w:rsidR="0026320A" w:rsidRPr="00FB2A9A" w:rsidRDefault="0026320A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lastRenderedPageBreak/>
        <w:t>Once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made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sale,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it’s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important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deploys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uses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ensure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get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most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their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investment.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Here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some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benefits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IBM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Seller:</w:t>
      </w:r>
    </w:p>
    <w:p w14:paraId="5505172B" w14:textId="319B494F" w:rsidR="0026320A" w:rsidRPr="00FB2A9A" w:rsidRDefault="0026320A" w:rsidP="00FB2A9A">
      <w:pPr>
        <w:pStyle w:val="b1"/>
        <w:numPr>
          <w:ilvl w:val="0"/>
          <w:numId w:val="0"/>
        </w:numPr>
        <w:spacing w:beforeLines="0" w:before="144" w:afterLines="0" w:after="144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t>You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can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assure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Client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low-cost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way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upgrade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their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software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over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time.</w:t>
      </w:r>
    </w:p>
    <w:p w14:paraId="3F56BB97" w14:textId="44838397" w:rsidR="0026320A" w:rsidRPr="00FB2A9A" w:rsidRDefault="0026320A" w:rsidP="00FB2A9A">
      <w:pPr>
        <w:pStyle w:val="b1"/>
        <w:numPr>
          <w:ilvl w:val="0"/>
          <w:numId w:val="0"/>
        </w:numPr>
        <w:spacing w:beforeLines="0" w:before="144" w:afterLines="0" w:after="144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t>When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software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deployed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latest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version,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Clients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maximize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its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value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competition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will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have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tougher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time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competing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against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you.</w:t>
      </w:r>
    </w:p>
    <w:p w14:paraId="7D676A11" w14:textId="6EBDCDB3" w:rsidR="0026320A" w:rsidRPr="00FB2A9A" w:rsidRDefault="00DA460D" w:rsidP="00FB2A9A">
      <w:pPr>
        <w:pStyle w:val="b1"/>
        <w:numPr>
          <w:ilvl w:val="0"/>
          <w:numId w:val="0"/>
        </w:numPr>
        <w:spacing w:beforeLines="0" w:before="144" w:afterLines="0" w:after="144" w:line="259" w:lineRule="auto"/>
        <w:rPr>
          <w:sz w:val="24"/>
          <w:szCs w:val="24"/>
        </w:rPr>
      </w:pPr>
      <w:r w:rsidRPr="00FB2A9A">
        <w:rPr>
          <w:color w:val="FF0000"/>
          <w:sz w:val="24"/>
          <w:szCs w:val="24"/>
        </w:rPr>
        <w:t xml:space="preserve"> </w:t>
      </w:r>
      <w:r w:rsidR="0026320A" w:rsidRPr="00FB2A9A">
        <w:rPr>
          <w:sz w:val="24"/>
          <w:szCs w:val="24"/>
        </w:rPr>
        <w:t>It</w:t>
      </w:r>
      <w:r w:rsidRPr="00FB2A9A">
        <w:rPr>
          <w:sz w:val="24"/>
          <w:szCs w:val="24"/>
        </w:rPr>
        <w:t xml:space="preserve"> </w:t>
      </w:r>
      <w:r w:rsidR="0026320A" w:rsidRPr="00FB2A9A">
        <w:rPr>
          <w:sz w:val="24"/>
          <w:szCs w:val="24"/>
        </w:rPr>
        <w:t>is</w:t>
      </w:r>
      <w:r w:rsidRPr="00FB2A9A">
        <w:rPr>
          <w:sz w:val="24"/>
          <w:szCs w:val="24"/>
        </w:rPr>
        <w:t xml:space="preserve"> </w:t>
      </w:r>
      <w:r w:rsidR="0026320A" w:rsidRPr="00FB2A9A">
        <w:rPr>
          <w:sz w:val="24"/>
          <w:szCs w:val="24"/>
        </w:rPr>
        <w:t>easier</w:t>
      </w:r>
      <w:r w:rsidRPr="00FB2A9A">
        <w:rPr>
          <w:sz w:val="24"/>
          <w:szCs w:val="24"/>
        </w:rPr>
        <w:t xml:space="preserve"> </w:t>
      </w:r>
      <w:r w:rsidR="0026320A" w:rsidRPr="00FB2A9A">
        <w:rPr>
          <w:sz w:val="24"/>
          <w:szCs w:val="24"/>
        </w:rPr>
        <w:t>to</w:t>
      </w:r>
      <w:r w:rsidRPr="00FB2A9A">
        <w:rPr>
          <w:sz w:val="24"/>
          <w:szCs w:val="24"/>
        </w:rPr>
        <w:t xml:space="preserve"> </w:t>
      </w:r>
      <w:r w:rsidR="0026320A" w:rsidRPr="00FB2A9A">
        <w:rPr>
          <w:sz w:val="24"/>
          <w:szCs w:val="24"/>
        </w:rPr>
        <w:t>sell</w:t>
      </w:r>
      <w:r w:rsidRPr="00FB2A9A">
        <w:rPr>
          <w:sz w:val="24"/>
          <w:szCs w:val="24"/>
        </w:rPr>
        <w:t xml:space="preserve"> </w:t>
      </w:r>
      <w:r w:rsidR="0026320A" w:rsidRPr="00FB2A9A">
        <w:rPr>
          <w:sz w:val="24"/>
          <w:szCs w:val="24"/>
        </w:rPr>
        <w:t>to</w:t>
      </w:r>
      <w:r w:rsidRPr="00FB2A9A">
        <w:rPr>
          <w:sz w:val="24"/>
          <w:szCs w:val="24"/>
        </w:rPr>
        <w:t xml:space="preserve"> </w:t>
      </w:r>
      <w:r w:rsidR="0026320A" w:rsidRPr="00FB2A9A">
        <w:rPr>
          <w:sz w:val="24"/>
          <w:szCs w:val="24"/>
        </w:rPr>
        <w:t>an</w:t>
      </w:r>
      <w:r w:rsidRPr="00FB2A9A">
        <w:rPr>
          <w:sz w:val="24"/>
          <w:szCs w:val="24"/>
        </w:rPr>
        <w:t xml:space="preserve"> </w:t>
      </w:r>
      <w:r w:rsidR="0026320A" w:rsidRPr="00FB2A9A">
        <w:rPr>
          <w:sz w:val="24"/>
          <w:szCs w:val="24"/>
        </w:rPr>
        <w:t>existing</w:t>
      </w:r>
      <w:r w:rsidRPr="00FB2A9A">
        <w:rPr>
          <w:sz w:val="24"/>
          <w:szCs w:val="24"/>
        </w:rPr>
        <w:t xml:space="preserve"> </w:t>
      </w:r>
      <w:r w:rsidR="0026320A" w:rsidRPr="00FB2A9A">
        <w:rPr>
          <w:sz w:val="24"/>
          <w:szCs w:val="24"/>
        </w:rPr>
        <w:t>satisfied</w:t>
      </w:r>
      <w:r w:rsidRPr="00FB2A9A">
        <w:rPr>
          <w:sz w:val="24"/>
          <w:szCs w:val="24"/>
        </w:rPr>
        <w:t xml:space="preserve"> </w:t>
      </w:r>
      <w:r w:rsidR="0026320A" w:rsidRPr="00FB2A9A">
        <w:rPr>
          <w:sz w:val="24"/>
          <w:szCs w:val="24"/>
        </w:rPr>
        <w:t>Client</w:t>
      </w:r>
      <w:r w:rsidRPr="00FB2A9A">
        <w:rPr>
          <w:sz w:val="24"/>
          <w:szCs w:val="24"/>
        </w:rPr>
        <w:t xml:space="preserve"> </w:t>
      </w:r>
      <w:r w:rsidR="0026320A" w:rsidRPr="00FB2A9A">
        <w:rPr>
          <w:sz w:val="24"/>
          <w:szCs w:val="24"/>
        </w:rPr>
        <w:t>than</w:t>
      </w:r>
      <w:r w:rsidRPr="00FB2A9A">
        <w:rPr>
          <w:sz w:val="24"/>
          <w:szCs w:val="24"/>
        </w:rPr>
        <w:t xml:space="preserve"> </w:t>
      </w:r>
      <w:r w:rsidR="0026320A" w:rsidRPr="00FB2A9A">
        <w:rPr>
          <w:sz w:val="24"/>
          <w:szCs w:val="24"/>
        </w:rPr>
        <w:t>a</w:t>
      </w:r>
      <w:r w:rsidRPr="00FB2A9A">
        <w:rPr>
          <w:sz w:val="24"/>
          <w:szCs w:val="24"/>
        </w:rPr>
        <w:t xml:space="preserve"> </w:t>
      </w:r>
      <w:r w:rsidR="0026320A" w:rsidRPr="00FB2A9A">
        <w:rPr>
          <w:sz w:val="24"/>
          <w:szCs w:val="24"/>
        </w:rPr>
        <w:t>new</w:t>
      </w:r>
      <w:r w:rsidRPr="00FB2A9A">
        <w:rPr>
          <w:sz w:val="24"/>
          <w:szCs w:val="24"/>
        </w:rPr>
        <w:t xml:space="preserve"> </w:t>
      </w:r>
      <w:r w:rsidR="0026320A" w:rsidRPr="00FB2A9A">
        <w:rPr>
          <w:sz w:val="24"/>
          <w:szCs w:val="24"/>
        </w:rPr>
        <w:t>Client,</w:t>
      </w:r>
      <w:r w:rsidRPr="00FB2A9A">
        <w:rPr>
          <w:sz w:val="24"/>
          <w:szCs w:val="24"/>
        </w:rPr>
        <w:t xml:space="preserve"> </w:t>
      </w:r>
      <w:r w:rsidR="0026320A" w:rsidRPr="00FB2A9A">
        <w:rPr>
          <w:sz w:val="24"/>
          <w:szCs w:val="24"/>
        </w:rPr>
        <w:t>and</w:t>
      </w:r>
      <w:r w:rsidRPr="00FB2A9A">
        <w:rPr>
          <w:sz w:val="24"/>
          <w:szCs w:val="24"/>
        </w:rPr>
        <w:t xml:space="preserve"> </w:t>
      </w:r>
      <w:r w:rsidR="0026320A" w:rsidRPr="00FB2A9A">
        <w:rPr>
          <w:sz w:val="24"/>
          <w:szCs w:val="24"/>
        </w:rPr>
        <w:t>S&amp;S</w:t>
      </w:r>
      <w:r w:rsidRPr="00FB2A9A">
        <w:rPr>
          <w:sz w:val="24"/>
          <w:szCs w:val="24"/>
        </w:rPr>
        <w:t xml:space="preserve"> </w:t>
      </w:r>
      <w:r w:rsidR="0026320A" w:rsidRPr="00FB2A9A">
        <w:rPr>
          <w:sz w:val="24"/>
          <w:szCs w:val="24"/>
        </w:rPr>
        <w:t>is</w:t>
      </w:r>
      <w:r w:rsidRPr="00FB2A9A">
        <w:rPr>
          <w:sz w:val="24"/>
          <w:szCs w:val="24"/>
        </w:rPr>
        <w:t xml:space="preserve"> </w:t>
      </w:r>
      <w:r w:rsidR="0026320A" w:rsidRPr="00FB2A9A">
        <w:rPr>
          <w:sz w:val="24"/>
          <w:szCs w:val="24"/>
        </w:rPr>
        <w:t>an</w:t>
      </w:r>
      <w:r w:rsidRPr="00FB2A9A">
        <w:rPr>
          <w:sz w:val="24"/>
          <w:szCs w:val="24"/>
        </w:rPr>
        <w:t xml:space="preserve"> </w:t>
      </w:r>
      <w:r w:rsidR="0026320A" w:rsidRPr="00FB2A9A">
        <w:rPr>
          <w:sz w:val="24"/>
          <w:szCs w:val="24"/>
        </w:rPr>
        <w:t>integral</w:t>
      </w:r>
      <w:r w:rsidRPr="00FB2A9A">
        <w:rPr>
          <w:sz w:val="24"/>
          <w:szCs w:val="24"/>
        </w:rPr>
        <w:t xml:space="preserve"> </w:t>
      </w:r>
      <w:r w:rsidR="0026320A" w:rsidRPr="00FB2A9A">
        <w:rPr>
          <w:sz w:val="24"/>
          <w:szCs w:val="24"/>
        </w:rPr>
        <w:t>part</w:t>
      </w:r>
      <w:r w:rsidRPr="00FB2A9A">
        <w:rPr>
          <w:sz w:val="24"/>
          <w:szCs w:val="24"/>
        </w:rPr>
        <w:t xml:space="preserve"> </w:t>
      </w:r>
      <w:r w:rsidR="0026320A" w:rsidRPr="00FB2A9A">
        <w:rPr>
          <w:sz w:val="24"/>
          <w:szCs w:val="24"/>
        </w:rPr>
        <w:t>of</w:t>
      </w:r>
      <w:r w:rsidRPr="00FB2A9A">
        <w:rPr>
          <w:sz w:val="24"/>
          <w:szCs w:val="24"/>
        </w:rPr>
        <w:t xml:space="preserve"> </w:t>
      </w:r>
      <w:r w:rsidR="0026320A" w:rsidRPr="00FB2A9A">
        <w:rPr>
          <w:sz w:val="24"/>
          <w:szCs w:val="24"/>
        </w:rPr>
        <w:t>Client</w:t>
      </w:r>
      <w:r w:rsidRPr="00FB2A9A">
        <w:rPr>
          <w:sz w:val="24"/>
          <w:szCs w:val="24"/>
        </w:rPr>
        <w:t xml:space="preserve"> </w:t>
      </w:r>
      <w:r w:rsidR="0026320A" w:rsidRPr="00FB2A9A">
        <w:rPr>
          <w:sz w:val="24"/>
          <w:szCs w:val="24"/>
        </w:rPr>
        <w:t>satisfaction.</w:t>
      </w:r>
    </w:p>
    <w:p w14:paraId="035D02B1" w14:textId="3EC06721" w:rsidR="0026320A" w:rsidRPr="00FB2A9A" w:rsidRDefault="0026320A" w:rsidP="00FB2A9A">
      <w:pPr>
        <w:pStyle w:val="b1"/>
        <w:numPr>
          <w:ilvl w:val="0"/>
          <w:numId w:val="0"/>
        </w:numPr>
        <w:spacing w:beforeLines="0" w:before="144" w:afterLines="0" w:after="144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t>Since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S&amp;S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renewed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annually,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gives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reason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call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Client.</w:t>
      </w:r>
    </w:p>
    <w:p w14:paraId="223D0529" w14:textId="1482AACC" w:rsidR="0026320A" w:rsidRPr="00FB2A9A" w:rsidRDefault="0026320A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discuss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sales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opportunities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build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top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installed,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creating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solid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install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base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larger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S&amp;S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renewals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future.</w:t>
      </w:r>
    </w:p>
    <w:p w14:paraId="19FBCCF7" w14:textId="7C0B7CD6" w:rsidR="0026320A" w:rsidRPr="00FB2A9A" w:rsidRDefault="0026320A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If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does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not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renew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their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S&amp;S,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will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sell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five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times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more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revenue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make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up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lost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S&amp;S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stream.</w:t>
      </w:r>
    </w:p>
    <w:p w14:paraId="6BF2D5C0" w14:textId="0AC065E9" w:rsidR="0026320A" w:rsidRPr="00FB2A9A" w:rsidRDefault="0026320A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Let’s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hear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from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top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Seller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about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their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view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changed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from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dreading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S&amp;S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discussion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welcoming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it.</w:t>
      </w:r>
    </w:p>
    <w:p w14:paraId="267CDC7C" w14:textId="2E729DD1" w:rsidR="0026320A" w:rsidRPr="00296313" w:rsidRDefault="00FC31C3" w:rsidP="00DA460D">
      <w:pPr>
        <w:pStyle w:val="Heading2"/>
      </w:pPr>
      <w:r w:rsidRPr="00296313">
        <w:t>29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26320A" w:rsidRPr="00296313">
        <w:t>William</w:t>
      </w:r>
      <w:r w:rsidR="00DA460D">
        <w:t xml:space="preserve"> </w:t>
      </w:r>
      <w:r w:rsidR="0026320A" w:rsidRPr="00296313">
        <w:t>Lopez</w:t>
      </w:r>
      <w:r w:rsidR="00DA460D">
        <w:t xml:space="preserve"> </w:t>
      </w:r>
      <w:r w:rsidR="0026320A" w:rsidRPr="00296313">
        <w:t>(onscreen)</w:t>
      </w:r>
    </w:p>
    <w:p w14:paraId="1F234F46" w14:textId="77777777" w:rsidR="0026320A" w:rsidRPr="00FB2A9A" w:rsidRDefault="0026320A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proofErr w:type="spellStart"/>
      <w:r w:rsidRPr="00FB2A9A">
        <w:rPr>
          <w:rFonts w:asciiTheme="minorHAnsi" w:hAnsiTheme="minorHAnsi"/>
          <w:sz w:val="24"/>
          <w:szCs w:val="24"/>
        </w:rPr>
        <w:t>Saludos</w:t>
      </w:r>
      <w:proofErr w:type="spellEnd"/>
      <w:r w:rsidRPr="00FB2A9A">
        <w:rPr>
          <w:rFonts w:asciiTheme="minorHAnsi" w:hAnsiTheme="minorHAnsi"/>
          <w:sz w:val="24"/>
          <w:szCs w:val="24"/>
        </w:rPr>
        <w:t>!</w:t>
      </w:r>
    </w:p>
    <w:p w14:paraId="584070D4" w14:textId="379B63EF" w:rsidR="0026320A" w:rsidRPr="00FB2A9A" w:rsidRDefault="0026320A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remember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starting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seller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shiny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used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laptop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keen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focus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winning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revenue.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seemed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challenges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were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always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coming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from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regarding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value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benefits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versus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cost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Renewals,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Subscription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&amp;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Support.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used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hope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topic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S&amp;S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would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not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come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up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while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was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trying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sell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software.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thought: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Perhaps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sell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defer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S&amp;S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until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next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year.</w:t>
      </w:r>
    </w:p>
    <w:p w14:paraId="067E007A" w14:textId="693AE5F3" w:rsidR="0026320A" w:rsidRPr="00FB2A9A" w:rsidRDefault="0026320A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Over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time,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realized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most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knowledgeable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customers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were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those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knew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value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using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their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subscription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support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services.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customers,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Regional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Hospital,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knew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S&amp;S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could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significantly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affect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life,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protect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patient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record,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doctor’s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ability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diagnose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prescribe,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organization’s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ability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disburse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receive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payments.</w:t>
      </w:r>
    </w:p>
    <w:p w14:paraId="2DA25286" w14:textId="3217851C" w:rsidR="0026320A" w:rsidRPr="00FB2A9A" w:rsidRDefault="0026320A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ask: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S&amp;S??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be?</w:t>
      </w:r>
    </w:p>
    <w:p w14:paraId="5356A2FB" w14:textId="1E262A27" w:rsidR="0026320A" w:rsidRPr="00FB2A9A" w:rsidRDefault="0026320A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Well,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think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about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technologies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support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interactions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through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patient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care.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technology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support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was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interrupted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critical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point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time?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I’ll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pray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never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happens.</w:t>
      </w:r>
    </w:p>
    <w:p w14:paraId="3DB766AD" w14:textId="6D13300D" w:rsidR="0026320A" w:rsidRPr="00FB2A9A" w:rsidRDefault="0026320A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also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discovered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S&amp;S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helped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elevate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deal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conversation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higher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levels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hospital’s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organization.</w:t>
      </w:r>
    </w:p>
    <w:p w14:paraId="308C22FD" w14:textId="597793D9" w:rsidR="0026320A" w:rsidRPr="00FB2A9A" w:rsidRDefault="0026320A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lastRenderedPageBreak/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asked: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needs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know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much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money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spent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IT?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After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answered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that...I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quickly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asked: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else??</w:t>
      </w:r>
    </w:p>
    <w:p w14:paraId="047DB336" w14:textId="32FB6CA0" w:rsidR="00FC31C3" w:rsidRPr="00FB2A9A" w:rsidRDefault="0026320A" w:rsidP="00FB2A9A">
      <w:pPr>
        <w:pStyle w:val="Default"/>
        <w:spacing w:before="144" w:after="144" w:line="259" w:lineRule="auto"/>
        <w:rPr>
          <w:rFonts w:asciiTheme="minorHAnsi" w:hAnsiTheme="minorHAnsi"/>
          <w:b/>
          <w:color w:val="FF0000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Now,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I’m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communicating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person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groups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control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Finances,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Budgets,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Emergency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/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Contingency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Funds.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</w:p>
    <w:p w14:paraId="7317E785" w14:textId="001C08A9" w:rsidR="0026320A" w:rsidRPr="00FB2A9A" w:rsidRDefault="00DA460D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color w:val="FF0000"/>
          <w:sz w:val="24"/>
          <w:szCs w:val="24"/>
        </w:rPr>
        <w:t xml:space="preserve"> </w:t>
      </w:r>
      <w:r w:rsidR="0026320A" w:rsidRPr="00FB2A9A">
        <w:rPr>
          <w:rFonts w:asciiTheme="minorHAnsi" w:hAnsiTheme="minorHAnsi"/>
          <w:sz w:val="24"/>
          <w:szCs w:val="24"/>
        </w:rPr>
        <w:t>They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26320A" w:rsidRPr="00FB2A9A">
        <w:rPr>
          <w:rFonts w:asciiTheme="minorHAnsi" w:hAnsiTheme="minorHAnsi"/>
          <w:sz w:val="24"/>
          <w:szCs w:val="24"/>
        </w:rPr>
        <w:t>care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26320A" w:rsidRPr="00FB2A9A">
        <w:rPr>
          <w:rFonts w:asciiTheme="minorHAnsi" w:hAnsiTheme="minorHAnsi"/>
          <w:sz w:val="24"/>
          <w:szCs w:val="24"/>
        </w:rPr>
        <w:t>about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26320A" w:rsidRPr="00FB2A9A">
        <w:rPr>
          <w:rFonts w:asciiTheme="minorHAnsi" w:hAnsiTheme="minorHAnsi"/>
          <w:sz w:val="24"/>
          <w:szCs w:val="24"/>
        </w:rPr>
        <w:t>mitigating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26320A" w:rsidRPr="00FB2A9A">
        <w:rPr>
          <w:rFonts w:asciiTheme="minorHAnsi" w:hAnsiTheme="minorHAnsi"/>
          <w:sz w:val="24"/>
          <w:szCs w:val="24"/>
        </w:rPr>
        <w:t>RISK!!!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26320A" w:rsidRPr="00FB2A9A">
        <w:rPr>
          <w:rFonts w:asciiTheme="minorHAnsi" w:hAnsiTheme="minorHAnsi"/>
          <w:sz w:val="24"/>
          <w:szCs w:val="24"/>
        </w:rPr>
        <w:t>They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26320A" w:rsidRPr="00FB2A9A">
        <w:rPr>
          <w:rFonts w:asciiTheme="minorHAnsi" w:hAnsiTheme="minorHAnsi"/>
          <w:sz w:val="24"/>
          <w:szCs w:val="24"/>
        </w:rPr>
        <w:t>understand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26320A" w:rsidRPr="00FB2A9A">
        <w:rPr>
          <w:rFonts w:asciiTheme="minorHAnsi" w:hAnsiTheme="minorHAnsi"/>
          <w:sz w:val="24"/>
          <w:szCs w:val="24"/>
        </w:rPr>
        <w:t>the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26320A" w:rsidRPr="00FB2A9A">
        <w:rPr>
          <w:rFonts w:asciiTheme="minorHAnsi" w:hAnsiTheme="minorHAnsi"/>
          <w:sz w:val="24"/>
          <w:szCs w:val="24"/>
        </w:rPr>
        <w:t>benefits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26320A" w:rsidRPr="00FB2A9A">
        <w:rPr>
          <w:rFonts w:asciiTheme="minorHAnsi" w:hAnsiTheme="minorHAnsi"/>
          <w:sz w:val="24"/>
          <w:szCs w:val="24"/>
        </w:rPr>
        <w:t>of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26320A" w:rsidRPr="00FB2A9A">
        <w:rPr>
          <w:rFonts w:asciiTheme="minorHAnsi" w:hAnsiTheme="minorHAnsi"/>
          <w:sz w:val="24"/>
          <w:szCs w:val="24"/>
        </w:rPr>
        <w:t>S&amp;S.</w:t>
      </w:r>
    </w:p>
    <w:p w14:paraId="7719BE8B" w14:textId="71BA98CA" w:rsidR="0026320A" w:rsidRPr="00FB2A9A" w:rsidRDefault="0026320A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I’m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proud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IBM’s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commitment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S&amp;S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products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don’t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avoid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discussions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about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S&amp;S.</w:t>
      </w:r>
    </w:p>
    <w:p w14:paraId="31AFC39F" w14:textId="3BE45E2F" w:rsidR="0026320A" w:rsidRPr="00FB2A9A" w:rsidRDefault="0026320A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believe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some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customers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still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challenge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me;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think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it’s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great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conversation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starter.</w:t>
      </w:r>
    </w:p>
    <w:p w14:paraId="3EF07E9B" w14:textId="0C720433" w:rsidR="0026320A" w:rsidRPr="00FB2A9A" w:rsidRDefault="0026320A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conversation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will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definitely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demonstrate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deep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commitment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open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way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S&amp;S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integral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part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plan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reduce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their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Total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Cost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Ownership.</w:t>
      </w:r>
    </w:p>
    <w:p w14:paraId="2B35E3F7" w14:textId="19939BFB" w:rsidR="0026320A" w:rsidRPr="00FB2A9A" w:rsidRDefault="0026320A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So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don’t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avoid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S&amp;S;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will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help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sell!</w:t>
      </w:r>
    </w:p>
    <w:p w14:paraId="7B80EF9A" w14:textId="3E8A16E3" w:rsidR="007F13C0" w:rsidRPr="00296313" w:rsidRDefault="00FC31C3" w:rsidP="00DA460D">
      <w:pPr>
        <w:pStyle w:val="Heading2"/>
      </w:pPr>
      <w:r w:rsidRPr="00296313">
        <w:t>30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7F13C0" w:rsidRPr="00296313">
        <w:t>Martin</w:t>
      </w:r>
      <w:r w:rsidR="00DA460D">
        <w:t xml:space="preserve"> </w:t>
      </w:r>
      <w:r w:rsidR="007F13C0" w:rsidRPr="00296313">
        <w:t>Hewitt</w:t>
      </w:r>
      <w:r w:rsidR="00DA460D">
        <w:t xml:space="preserve"> </w:t>
      </w:r>
      <w:r w:rsidR="007F13C0" w:rsidRPr="00296313">
        <w:t>(voiceover)</w:t>
      </w:r>
      <w:r w:rsidR="00DA460D">
        <w:t xml:space="preserve"> </w:t>
      </w:r>
    </w:p>
    <w:p w14:paraId="1C74E5BA" w14:textId="00AC71F3" w:rsidR="007F13C0" w:rsidRPr="00FB2A9A" w:rsidRDefault="007F13C0" w:rsidP="00FB2A9A">
      <w:pPr>
        <w:pStyle w:val="person"/>
        <w:keepNext w:val="0"/>
        <w:spacing w:beforeLines="0" w:afterLines="0" w:line="259" w:lineRule="auto"/>
        <w:ind w:firstLine="0"/>
        <w:jc w:val="left"/>
        <w:rPr>
          <w:b w:val="0"/>
          <w:sz w:val="24"/>
          <w:szCs w:val="24"/>
        </w:rPr>
      </w:pPr>
      <w:r w:rsidRPr="00FB2A9A">
        <w:rPr>
          <w:b w:val="0"/>
          <w:sz w:val="24"/>
          <w:szCs w:val="24"/>
        </w:rPr>
        <w:t>Let’s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review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the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basics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you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need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to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know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about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our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S&amp;S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offering:</w:t>
      </w:r>
    </w:p>
    <w:p w14:paraId="4B9DD0EF" w14:textId="033AB1AC" w:rsidR="007F13C0" w:rsidRPr="00FB2A9A" w:rsidRDefault="007F13C0" w:rsidP="00FB2A9A">
      <w:pPr>
        <w:pStyle w:val="person"/>
        <w:keepNext w:val="0"/>
        <w:spacing w:beforeLines="0" w:afterLines="0" w:line="259" w:lineRule="auto"/>
        <w:ind w:firstLine="0"/>
        <w:jc w:val="left"/>
        <w:rPr>
          <w:b w:val="0"/>
          <w:sz w:val="24"/>
          <w:szCs w:val="24"/>
        </w:rPr>
      </w:pPr>
      <w:r w:rsidRPr="00FB2A9A">
        <w:rPr>
          <w:b w:val="0"/>
          <w:sz w:val="24"/>
          <w:szCs w:val="24"/>
        </w:rPr>
        <w:t>With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Distributed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software,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S&amp;S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is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included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with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the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licensing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fee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in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year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1,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and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available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as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an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option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in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subsequent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years,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renewed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annually.</w:t>
      </w:r>
    </w:p>
    <w:p w14:paraId="00653BCB" w14:textId="220782B9" w:rsidR="007F13C0" w:rsidRPr="00FB2A9A" w:rsidRDefault="007F13C0" w:rsidP="00FB2A9A">
      <w:pPr>
        <w:pStyle w:val="person"/>
        <w:keepNext w:val="0"/>
        <w:spacing w:beforeLines="0" w:afterLines="0" w:line="259" w:lineRule="auto"/>
        <w:ind w:firstLine="0"/>
        <w:jc w:val="left"/>
        <w:rPr>
          <w:b w:val="0"/>
          <w:sz w:val="24"/>
          <w:szCs w:val="24"/>
        </w:rPr>
      </w:pPr>
      <w:r w:rsidRPr="00FB2A9A">
        <w:rPr>
          <w:b w:val="0"/>
          <w:sz w:val="24"/>
          <w:szCs w:val="24"/>
        </w:rPr>
        <w:t>With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both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Term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and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SaaS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licenses,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Support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is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included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in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the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agreement</w:t>
      </w:r>
      <w:r w:rsidR="00DA460D" w:rsidRPr="00FB2A9A">
        <w:rPr>
          <w:b w:val="0"/>
          <w:sz w:val="24"/>
          <w:szCs w:val="24"/>
        </w:rPr>
        <w:t xml:space="preserve"> </w:t>
      </w:r>
    </w:p>
    <w:p w14:paraId="46B37B7D" w14:textId="4FE93C66" w:rsidR="007F13C0" w:rsidRPr="00FB2A9A" w:rsidRDefault="007F13C0" w:rsidP="00FB2A9A">
      <w:pPr>
        <w:pStyle w:val="person"/>
        <w:keepNext w:val="0"/>
        <w:spacing w:beforeLines="0" w:afterLines="0" w:line="259" w:lineRule="auto"/>
        <w:ind w:firstLine="0"/>
        <w:jc w:val="left"/>
        <w:rPr>
          <w:b w:val="0"/>
          <w:sz w:val="24"/>
          <w:szCs w:val="24"/>
        </w:rPr>
      </w:pPr>
      <w:r w:rsidRPr="00FB2A9A">
        <w:rPr>
          <w:b w:val="0"/>
          <w:sz w:val="24"/>
          <w:szCs w:val="24"/>
        </w:rPr>
        <w:t>Now,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look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at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Appliances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–</w:t>
      </w:r>
    </w:p>
    <w:p w14:paraId="6E9552B6" w14:textId="34B58827" w:rsidR="007F13C0" w:rsidRPr="00FB2A9A" w:rsidRDefault="007F13C0" w:rsidP="00FB2A9A">
      <w:pPr>
        <w:pStyle w:val="person"/>
        <w:keepNext w:val="0"/>
        <w:spacing w:beforeLines="0" w:afterLines="0" w:line="259" w:lineRule="auto"/>
        <w:ind w:firstLine="0"/>
        <w:jc w:val="left"/>
        <w:rPr>
          <w:b w:val="0"/>
          <w:sz w:val="24"/>
          <w:szCs w:val="24"/>
        </w:rPr>
      </w:pPr>
      <w:r w:rsidRPr="00FB2A9A">
        <w:rPr>
          <w:b w:val="0"/>
          <w:sz w:val="24"/>
          <w:szCs w:val="24"/>
        </w:rPr>
        <w:t>Software-only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appliances,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or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“virtual”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appliances,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include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S&amp;S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in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the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original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sales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price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and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is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renewable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annually.</w:t>
      </w:r>
    </w:p>
    <w:p w14:paraId="7192F258" w14:textId="19A45972" w:rsidR="007F13C0" w:rsidRPr="00FB2A9A" w:rsidRDefault="007F13C0" w:rsidP="00FB2A9A">
      <w:pPr>
        <w:pStyle w:val="person"/>
        <w:keepNext w:val="0"/>
        <w:spacing w:beforeLines="0" w:afterLines="0" w:line="259" w:lineRule="auto"/>
        <w:ind w:firstLine="0"/>
        <w:jc w:val="left"/>
        <w:rPr>
          <w:b w:val="0"/>
          <w:sz w:val="24"/>
          <w:szCs w:val="24"/>
        </w:rPr>
      </w:pPr>
      <w:r w:rsidRPr="00FB2A9A">
        <w:rPr>
          <w:b w:val="0"/>
          <w:sz w:val="24"/>
          <w:szCs w:val="24"/>
        </w:rPr>
        <w:t>Physical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appliances,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the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combination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of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hardware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and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software,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come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with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a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365-day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warranty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on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the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package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and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are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renewable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annually.</w:t>
      </w:r>
    </w:p>
    <w:p w14:paraId="2D681F45" w14:textId="1A9565EC" w:rsidR="007F13C0" w:rsidRPr="00FB2A9A" w:rsidRDefault="007F13C0" w:rsidP="00FB2A9A">
      <w:pPr>
        <w:pStyle w:val="person"/>
        <w:keepNext w:val="0"/>
        <w:spacing w:beforeLines="0" w:afterLines="0" w:line="259" w:lineRule="auto"/>
        <w:ind w:firstLine="0"/>
        <w:jc w:val="left"/>
        <w:rPr>
          <w:b w:val="0"/>
          <w:sz w:val="24"/>
          <w:szCs w:val="24"/>
        </w:rPr>
      </w:pPr>
      <w:r w:rsidRPr="00FB2A9A">
        <w:rPr>
          <w:b w:val="0"/>
          <w:sz w:val="24"/>
          <w:szCs w:val="24"/>
        </w:rPr>
        <w:t>With</w:t>
      </w:r>
      <w:r w:rsidR="00DA460D" w:rsidRPr="00FB2A9A">
        <w:rPr>
          <w:b w:val="0"/>
          <w:sz w:val="24"/>
          <w:szCs w:val="24"/>
        </w:rPr>
        <w:t xml:space="preserve"> </w:t>
      </w:r>
      <w:proofErr w:type="spellStart"/>
      <w:r w:rsidRPr="00FB2A9A">
        <w:rPr>
          <w:b w:val="0"/>
          <w:sz w:val="24"/>
          <w:szCs w:val="24"/>
        </w:rPr>
        <w:t>zOTC</w:t>
      </w:r>
      <w:proofErr w:type="spellEnd"/>
      <w:r w:rsidRPr="00FB2A9A">
        <w:rPr>
          <w:b w:val="0"/>
          <w:sz w:val="24"/>
          <w:szCs w:val="24"/>
        </w:rPr>
        <w:t>,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S&amp;S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is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renewed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on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an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annual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basis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with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an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annual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fee,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but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S&amp;S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is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optional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for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z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Systems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software</w:t>
      </w:r>
      <w:r w:rsidR="00DA460D" w:rsidRPr="00FB2A9A">
        <w:rPr>
          <w:b w:val="0"/>
          <w:sz w:val="24"/>
          <w:szCs w:val="24"/>
        </w:rPr>
        <w:t xml:space="preserve"> </w:t>
      </w:r>
    </w:p>
    <w:p w14:paraId="0E8452F1" w14:textId="4F32B952" w:rsidR="007F13C0" w:rsidRPr="00FB2A9A" w:rsidRDefault="007F13C0" w:rsidP="00FB2A9A">
      <w:pPr>
        <w:pStyle w:val="person"/>
        <w:keepNext w:val="0"/>
        <w:spacing w:beforeLines="0" w:afterLines="0" w:line="259" w:lineRule="auto"/>
        <w:ind w:firstLine="0"/>
        <w:jc w:val="left"/>
        <w:rPr>
          <w:b w:val="0"/>
          <w:sz w:val="24"/>
          <w:szCs w:val="24"/>
        </w:rPr>
      </w:pPr>
      <w:r w:rsidRPr="00FB2A9A">
        <w:rPr>
          <w:b w:val="0"/>
          <w:sz w:val="24"/>
          <w:szCs w:val="24"/>
        </w:rPr>
        <w:t>And,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what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about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z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Systems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MLC?</w:t>
      </w:r>
      <w:r w:rsidR="00DA460D" w:rsidRPr="00FB2A9A">
        <w:rPr>
          <w:b w:val="0"/>
          <w:sz w:val="24"/>
          <w:szCs w:val="24"/>
        </w:rPr>
        <w:t xml:space="preserve"> </w:t>
      </w:r>
    </w:p>
    <w:p w14:paraId="056E95DC" w14:textId="3B90CFDA" w:rsidR="007F13C0" w:rsidRPr="00FB2A9A" w:rsidRDefault="007F13C0" w:rsidP="00FB2A9A">
      <w:pPr>
        <w:pStyle w:val="person"/>
        <w:keepNext w:val="0"/>
        <w:spacing w:beforeLines="0" w:afterLines="0" w:line="259" w:lineRule="auto"/>
        <w:ind w:firstLine="0"/>
        <w:jc w:val="left"/>
        <w:rPr>
          <w:b w:val="0"/>
          <w:sz w:val="24"/>
          <w:szCs w:val="24"/>
        </w:rPr>
      </w:pPr>
      <w:r w:rsidRPr="00FB2A9A">
        <w:rPr>
          <w:b w:val="0"/>
          <w:sz w:val="24"/>
          <w:szCs w:val="24"/>
        </w:rPr>
        <w:t>There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is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no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S&amp;S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per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se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for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MLC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software.</w:t>
      </w:r>
    </w:p>
    <w:p w14:paraId="7E77D623" w14:textId="11F1FF09" w:rsidR="007F13C0" w:rsidRPr="00FB2A9A" w:rsidRDefault="007F13C0" w:rsidP="00FB2A9A">
      <w:pPr>
        <w:pStyle w:val="person"/>
        <w:keepNext w:val="0"/>
        <w:spacing w:beforeLines="0" w:afterLines="0" w:line="259" w:lineRule="auto"/>
        <w:ind w:firstLine="0"/>
        <w:jc w:val="left"/>
        <w:rPr>
          <w:b w:val="0"/>
          <w:sz w:val="24"/>
          <w:szCs w:val="24"/>
        </w:rPr>
      </w:pPr>
      <w:r w:rsidRPr="00FB2A9A">
        <w:rPr>
          <w:b w:val="0"/>
          <w:sz w:val="24"/>
          <w:szCs w:val="24"/>
        </w:rPr>
        <w:t>Support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is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included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with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the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Monthly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License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Charge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for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as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long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as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IBM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supports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that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particular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version.</w:t>
      </w:r>
    </w:p>
    <w:p w14:paraId="565EE5EA" w14:textId="50C218D5" w:rsidR="007F13C0" w:rsidRPr="00FB2A9A" w:rsidRDefault="007F13C0" w:rsidP="00FB2A9A">
      <w:pPr>
        <w:pStyle w:val="person"/>
        <w:keepNext w:val="0"/>
        <w:spacing w:beforeLines="0" w:afterLines="0" w:line="259" w:lineRule="auto"/>
        <w:ind w:firstLine="0"/>
        <w:jc w:val="left"/>
        <w:rPr>
          <w:b w:val="0"/>
          <w:sz w:val="24"/>
          <w:szCs w:val="24"/>
        </w:rPr>
      </w:pPr>
      <w:r w:rsidRPr="00FB2A9A">
        <w:rPr>
          <w:b w:val="0"/>
          <w:sz w:val="24"/>
          <w:szCs w:val="24"/>
        </w:rPr>
        <w:t>If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the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Client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stops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paying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the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fee,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the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software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must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be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deleted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and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support</w:t>
      </w:r>
      <w:r w:rsidR="00DA460D" w:rsidRPr="00FB2A9A">
        <w:rPr>
          <w:b w:val="0"/>
          <w:sz w:val="24"/>
          <w:szCs w:val="24"/>
        </w:rPr>
        <w:t xml:space="preserve"> </w:t>
      </w:r>
      <w:r w:rsidRPr="00FB2A9A">
        <w:rPr>
          <w:b w:val="0"/>
          <w:sz w:val="24"/>
          <w:szCs w:val="24"/>
        </w:rPr>
        <w:t>ceases.</w:t>
      </w:r>
    </w:p>
    <w:p w14:paraId="5B4D563B" w14:textId="6820DDF8" w:rsidR="00824811" w:rsidRPr="00296313" w:rsidRDefault="00FC31C3" w:rsidP="00DA460D">
      <w:pPr>
        <w:pStyle w:val="Heading2"/>
      </w:pPr>
      <w:r w:rsidRPr="00296313">
        <w:t>31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824811" w:rsidRPr="00296313">
        <w:t>2</w:t>
      </w:r>
      <w:r w:rsidR="00DA460D">
        <w:t xml:space="preserve"> </w:t>
      </w:r>
      <w:r w:rsidR="00824811" w:rsidRPr="00296313">
        <w:t>Actors</w:t>
      </w:r>
      <w:r w:rsidR="00DA460D">
        <w:t xml:space="preserve"> </w:t>
      </w:r>
      <w:r w:rsidR="00824811" w:rsidRPr="00296313">
        <w:t>(voiceover)</w:t>
      </w:r>
    </w:p>
    <w:p w14:paraId="40F20214" w14:textId="77777777" w:rsidR="00824811" w:rsidRPr="00FB2A9A" w:rsidRDefault="00824811" w:rsidP="00FB2A9A">
      <w:pPr>
        <w:pStyle w:val="Default"/>
        <w:spacing w:before="144" w:after="144" w:line="259" w:lineRule="auto"/>
        <w:rPr>
          <w:rFonts w:asciiTheme="minorHAnsi" w:hAnsiTheme="minorHAnsi"/>
          <w:b/>
          <w:sz w:val="24"/>
          <w:szCs w:val="24"/>
        </w:rPr>
      </w:pPr>
      <w:r w:rsidRPr="00FB2A9A">
        <w:rPr>
          <w:rFonts w:asciiTheme="minorHAnsi" w:hAnsiTheme="minorHAnsi"/>
          <w:b/>
          <w:sz w:val="24"/>
          <w:szCs w:val="24"/>
        </w:rPr>
        <w:t>[Seller]:</w:t>
      </w:r>
    </w:p>
    <w:p w14:paraId="1F46A1A5" w14:textId="0D7972CC" w:rsidR="00824811" w:rsidRPr="00FB2A9A" w:rsidRDefault="00824811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lastRenderedPageBreak/>
        <w:t>You’ve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helped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where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more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information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products.</w:t>
      </w:r>
    </w:p>
    <w:p w14:paraId="73B3EB63" w14:textId="6F457201" w:rsidR="00824811" w:rsidRPr="00FB2A9A" w:rsidRDefault="00824811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Now,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where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more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information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S&amp;S?</w:t>
      </w:r>
    </w:p>
    <w:p w14:paraId="585A3ADC" w14:textId="77777777" w:rsidR="00824811" w:rsidRPr="00FB2A9A" w:rsidRDefault="00824811" w:rsidP="00FB2A9A">
      <w:pPr>
        <w:pStyle w:val="Default"/>
        <w:spacing w:before="144" w:after="144" w:line="259" w:lineRule="auto"/>
        <w:rPr>
          <w:rFonts w:asciiTheme="minorHAnsi" w:hAnsiTheme="minorHAnsi"/>
          <w:b/>
          <w:sz w:val="24"/>
          <w:szCs w:val="24"/>
        </w:rPr>
      </w:pPr>
      <w:r w:rsidRPr="00FB2A9A">
        <w:rPr>
          <w:rFonts w:asciiTheme="minorHAnsi" w:hAnsiTheme="minorHAnsi"/>
          <w:b/>
          <w:sz w:val="24"/>
          <w:szCs w:val="24"/>
        </w:rPr>
        <w:t>[Manager]:</w:t>
      </w:r>
    </w:p>
    <w:p w14:paraId="1890FA8B" w14:textId="5A79C47B" w:rsidR="00824811" w:rsidRPr="00FB2A9A" w:rsidRDefault="00824811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Go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IBM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Support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Portal.</w:t>
      </w:r>
    </w:p>
    <w:p w14:paraId="0CE85A33" w14:textId="767980AB" w:rsidR="00824811" w:rsidRPr="00FB2A9A" w:rsidRDefault="00824811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There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find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information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Electronic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Support,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IBM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Support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Handbook,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more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information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IBM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Subscription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Support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general.</w:t>
      </w:r>
    </w:p>
    <w:p w14:paraId="48D916BE" w14:textId="508B1E49" w:rsidR="00824811" w:rsidRPr="00FB2A9A" w:rsidRDefault="00824811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Keep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B2A9A">
        <w:rPr>
          <w:rFonts w:asciiTheme="minorHAnsi" w:hAnsiTheme="minorHAnsi"/>
          <w:sz w:val="24"/>
          <w:szCs w:val="24"/>
        </w:rPr>
        <w:t>urls</w:t>
      </w:r>
      <w:proofErr w:type="spellEnd"/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bookmarked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share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quickly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respond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questions.</w:t>
      </w:r>
    </w:p>
    <w:p w14:paraId="10630069" w14:textId="6AB6FF03" w:rsidR="00AE643C" w:rsidRPr="00296313" w:rsidRDefault="00FC31C3" w:rsidP="00DA460D">
      <w:pPr>
        <w:pStyle w:val="Heading2"/>
      </w:pPr>
      <w:r w:rsidRPr="00296313">
        <w:t>32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AE643C" w:rsidRPr="00296313">
        <w:t>Martin</w:t>
      </w:r>
      <w:r w:rsidR="00DA460D">
        <w:t xml:space="preserve"> </w:t>
      </w:r>
      <w:r w:rsidR="00AE643C" w:rsidRPr="00296313">
        <w:t>Hewitt</w:t>
      </w:r>
      <w:r w:rsidR="00DA460D">
        <w:t xml:space="preserve"> </w:t>
      </w:r>
      <w:r w:rsidR="00AE643C" w:rsidRPr="00296313">
        <w:t>(onscreen)</w:t>
      </w:r>
    </w:p>
    <w:p w14:paraId="4D978583" w14:textId="70CC0B75" w:rsidR="0043418B" w:rsidRPr="00FB2A9A" w:rsidRDefault="0043418B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Remember,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wide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variety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resources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available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help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stay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well-informed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IBM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Subscription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Support.</w:t>
      </w:r>
    </w:p>
    <w:p w14:paraId="48E9E3A8" w14:textId="7D3C3B6E" w:rsidR="0043418B" w:rsidRPr="00FB2A9A" w:rsidRDefault="0043418B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respected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advisor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want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assure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both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enjoy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full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advantage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unique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IBM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products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services,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S&amp;S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must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part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every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sales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discussion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have.</w:t>
      </w:r>
    </w:p>
    <w:p w14:paraId="46341534" w14:textId="65A8FA58" w:rsidR="00B02020" w:rsidRPr="00FB2A9A" w:rsidRDefault="0043418B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Sheila,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back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you!</w:t>
      </w:r>
    </w:p>
    <w:p w14:paraId="163921B9" w14:textId="12B0706A" w:rsidR="0043418B" w:rsidRPr="00296313" w:rsidRDefault="00FC31C3" w:rsidP="00DA460D">
      <w:pPr>
        <w:pStyle w:val="Heading2"/>
      </w:pPr>
      <w:r w:rsidRPr="00296313">
        <w:t>33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43418B" w:rsidRPr="00296313">
        <w:t>Sheila</w:t>
      </w:r>
      <w:r w:rsidR="00DA460D">
        <w:t xml:space="preserve"> </w:t>
      </w:r>
      <w:r w:rsidR="0043418B" w:rsidRPr="00296313">
        <w:t>McAndrew</w:t>
      </w:r>
      <w:r w:rsidR="00DA460D">
        <w:t xml:space="preserve"> </w:t>
      </w:r>
      <w:r w:rsidR="0043418B" w:rsidRPr="00296313">
        <w:t>(onscreen)</w:t>
      </w:r>
    </w:p>
    <w:p w14:paraId="28CF7F90" w14:textId="7D081BEC" w:rsidR="0043418B" w:rsidRPr="00FB2A9A" w:rsidRDefault="0043418B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Thank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Martin!</w:t>
      </w:r>
    </w:p>
    <w:p w14:paraId="3B5D8A7C" w14:textId="74BA3FF7" w:rsidR="0043418B" w:rsidRPr="00FB2A9A" w:rsidRDefault="0043418B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Now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important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exercise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continue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building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skills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help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questions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about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solution,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portfolio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products,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products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sell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sales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specialist.</w:t>
      </w:r>
    </w:p>
    <w:p w14:paraId="0E96825A" w14:textId="1533EEF3" w:rsidR="0043418B" w:rsidRPr="00FB2A9A" w:rsidRDefault="0043418B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talking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about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Information,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which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govern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specific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IPLA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product.</w:t>
      </w:r>
    </w:p>
    <w:p w14:paraId="3F137F3A" w14:textId="23560C0B" w:rsidR="0043418B" w:rsidRPr="00FB2A9A" w:rsidRDefault="0043418B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find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URL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provided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screen.</w:t>
      </w:r>
    </w:p>
    <w:p w14:paraId="6A04A750" w14:textId="78B5FBDE" w:rsidR="0043418B" w:rsidRPr="00FB2A9A" w:rsidRDefault="0043418B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Click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“Next”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example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Clients.</w:t>
      </w:r>
    </w:p>
    <w:p w14:paraId="351924A3" w14:textId="3146CD97" w:rsidR="00A357C9" w:rsidRPr="00296313" w:rsidRDefault="00FC31C3" w:rsidP="00DA460D">
      <w:pPr>
        <w:pStyle w:val="Heading2"/>
      </w:pPr>
      <w:r w:rsidRPr="00296313">
        <w:t>34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A357C9" w:rsidRPr="00296313">
        <w:t>Sheila</w:t>
      </w:r>
      <w:r w:rsidR="00DA460D">
        <w:t xml:space="preserve"> </w:t>
      </w:r>
      <w:r w:rsidR="00A357C9" w:rsidRPr="00296313">
        <w:t>McAndrew</w:t>
      </w:r>
      <w:r w:rsidR="00DA460D">
        <w:t xml:space="preserve"> </w:t>
      </w:r>
      <w:r w:rsidR="00A357C9" w:rsidRPr="00296313">
        <w:t>(onscreen)</w:t>
      </w:r>
    </w:p>
    <w:p w14:paraId="47E5A952" w14:textId="58AB7652" w:rsidR="00A357C9" w:rsidRPr="00FB2A9A" w:rsidRDefault="00A357C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Let’s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start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example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would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Information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sales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role.</w:t>
      </w:r>
    </w:p>
    <w:p w14:paraId="509D93B7" w14:textId="2A4BB26F" w:rsidR="00A357C9" w:rsidRPr="00FB2A9A" w:rsidRDefault="00A357C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Now,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imagine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purchased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product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B2A9A">
        <w:rPr>
          <w:rFonts w:asciiTheme="minorHAnsi" w:hAnsiTheme="minorHAnsi"/>
          <w:sz w:val="24"/>
          <w:szCs w:val="24"/>
        </w:rPr>
        <w:t>Cognos</w:t>
      </w:r>
      <w:proofErr w:type="spellEnd"/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Insight,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analytics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reporting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tool.</w:t>
      </w:r>
    </w:p>
    <w:p w14:paraId="4838C705" w14:textId="676C8351" w:rsidR="00A357C9" w:rsidRPr="00FB2A9A" w:rsidRDefault="00A357C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says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“I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ten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analysts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department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running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reports,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only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half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ever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system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same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time.</w:t>
      </w:r>
    </w:p>
    <w:p w14:paraId="4537E81A" w14:textId="247DD5C7" w:rsidR="00A357C9" w:rsidRPr="00FB2A9A" w:rsidRDefault="00A357C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So,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only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purchase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5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licenses,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correct?”</w:t>
      </w:r>
    </w:p>
    <w:p w14:paraId="0CD00CC2" w14:textId="38CC0DB9" w:rsidR="00A357C9" w:rsidRPr="00FB2A9A" w:rsidRDefault="00A357C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lastRenderedPageBreak/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answer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question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reading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Information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B2A9A">
        <w:rPr>
          <w:rFonts w:asciiTheme="minorHAnsi" w:hAnsiTheme="minorHAnsi"/>
          <w:sz w:val="24"/>
          <w:szCs w:val="24"/>
        </w:rPr>
        <w:t>Cognos</w:t>
      </w:r>
      <w:proofErr w:type="spellEnd"/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Insight.</w:t>
      </w:r>
    </w:p>
    <w:p w14:paraId="1F1A1073" w14:textId="5EFE0EEE" w:rsidR="00A357C9" w:rsidRPr="00FB2A9A" w:rsidRDefault="00A357C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Let’s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how.</w:t>
      </w:r>
    </w:p>
    <w:p w14:paraId="2A338360" w14:textId="24BA9DF7" w:rsidR="00A357C9" w:rsidRPr="00296313" w:rsidRDefault="00FC31C3" w:rsidP="00DA460D">
      <w:pPr>
        <w:pStyle w:val="Heading2"/>
      </w:pPr>
      <w:r w:rsidRPr="00296313">
        <w:t>35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A357C9" w:rsidRPr="00296313">
        <w:t>Sheila</w:t>
      </w:r>
      <w:r w:rsidR="00DA460D">
        <w:t xml:space="preserve"> </w:t>
      </w:r>
      <w:r w:rsidR="00A357C9" w:rsidRPr="00296313">
        <w:t>McAndrew</w:t>
      </w:r>
      <w:r w:rsidR="00DA460D">
        <w:t xml:space="preserve"> </w:t>
      </w:r>
      <w:r w:rsidR="00A357C9" w:rsidRPr="00296313">
        <w:t>(onscreen)</w:t>
      </w:r>
    </w:p>
    <w:p w14:paraId="0D6DCB45" w14:textId="0D166794" w:rsidR="00A357C9" w:rsidRPr="00FB2A9A" w:rsidRDefault="00A357C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How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would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respond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question?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Follow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instructions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screen.</w:t>
      </w:r>
    </w:p>
    <w:p w14:paraId="481BC665" w14:textId="3A737B9D" w:rsidR="00A357C9" w:rsidRPr="00FB2A9A" w:rsidRDefault="00A357C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Here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few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things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remember:</w:t>
      </w:r>
    </w:p>
    <w:p w14:paraId="6C96F099" w14:textId="0E50B2DB" w:rsidR="00A357C9" w:rsidRPr="00FB2A9A" w:rsidRDefault="00A357C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want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make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always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find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correct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edition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software--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order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answer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question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accurately--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because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many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same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product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–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different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editions,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different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versions.</w:t>
      </w:r>
    </w:p>
    <w:p w14:paraId="75990A9A" w14:textId="7109E97F" w:rsidR="00A357C9" w:rsidRPr="00FB2A9A" w:rsidRDefault="00A357C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example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B2A9A">
        <w:rPr>
          <w:rFonts w:asciiTheme="minorHAnsi" w:hAnsiTheme="minorHAnsi"/>
          <w:sz w:val="24"/>
          <w:szCs w:val="24"/>
        </w:rPr>
        <w:t>Cognos</w:t>
      </w:r>
      <w:proofErr w:type="spellEnd"/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Insight,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“Personal”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Edition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“Standard”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Edition.</w:t>
      </w:r>
    </w:p>
    <w:p w14:paraId="0B389AE1" w14:textId="000DFBC4" w:rsidR="00A357C9" w:rsidRPr="00FB2A9A" w:rsidRDefault="00A357C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As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B2A9A">
        <w:rPr>
          <w:rFonts w:asciiTheme="minorHAnsi" w:hAnsiTheme="minorHAnsi"/>
          <w:sz w:val="24"/>
          <w:szCs w:val="24"/>
        </w:rPr>
        <w:t>Cognos</w:t>
      </w:r>
      <w:proofErr w:type="spellEnd"/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Seller,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would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know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that…</w:t>
      </w:r>
    </w:p>
    <w:p w14:paraId="159A50A1" w14:textId="7DABE430" w:rsidR="00A357C9" w:rsidRPr="00FB2A9A" w:rsidRDefault="00A357C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IBM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B2A9A">
        <w:rPr>
          <w:rFonts w:asciiTheme="minorHAnsi" w:hAnsiTheme="minorHAnsi"/>
          <w:sz w:val="24"/>
          <w:szCs w:val="24"/>
        </w:rPr>
        <w:t>Cognos</w:t>
      </w:r>
      <w:proofErr w:type="spellEnd"/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Insight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“Personal”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Edition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data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analysis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visualization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product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personal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use,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that…</w:t>
      </w:r>
    </w:p>
    <w:p w14:paraId="5C13EE61" w14:textId="583E0BFB" w:rsidR="00A357C9" w:rsidRPr="00FB2A9A" w:rsidRDefault="00A357C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IBM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B2A9A">
        <w:rPr>
          <w:rFonts w:asciiTheme="minorHAnsi" w:hAnsiTheme="minorHAnsi"/>
          <w:sz w:val="24"/>
          <w:szCs w:val="24"/>
        </w:rPr>
        <w:t>Cognos</w:t>
      </w:r>
      <w:proofErr w:type="spellEnd"/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Insight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“Standard”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Edition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enables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share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insights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others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import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data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from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multiple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sources.</w:t>
      </w:r>
    </w:p>
    <w:p w14:paraId="03ACDA6E" w14:textId="5E122C94" w:rsidR="00A357C9" w:rsidRPr="00FB2A9A" w:rsidRDefault="00A357C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It’s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also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important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remember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Information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documents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sometimes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updated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between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releases.</w:t>
      </w:r>
    </w:p>
    <w:p w14:paraId="1944639D" w14:textId="1F37FCA3" w:rsidR="00A357C9" w:rsidRPr="00FB2A9A" w:rsidRDefault="00A357C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Make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information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version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release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using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–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case,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would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version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10,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release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2.2.</w:t>
      </w:r>
    </w:p>
    <w:p w14:paraId="6E2919F3" w14:textId="4B389195" w:rsidR="000C3650" w:rsidRPr="00FB2A9A" w:rsidRDefault="00A357C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So,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will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look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up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Standard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Edition,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v10.2.2</w:t>
      </w:r>
    </w:p>
    <w:p w14:paraId="639AB7C7" w14:textId="21B5E9A3" w:rsidR="000C3650" w:rsidRPr="00296313" w:rsidRDefault="00FC31C3" w:rsidP="00DA460D">
      <w:pPr>
        <w:pStyle w:val="Heading2"/>
      </w:pPr>
      <w:r w:rsidRPr="00296313">
        <w:t>36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0C3650" w:rsidRPr="00296313">
        <w:t>Sheila</w:t>
      </w:r>
      <w:r w:rsidR="00DA460D">
        <w:t xml:space="preserve"> </w:t>
      </w:r>
      <w:r w:rsidR="000C3650" w:rsidRPr="00296313">
        <w:t>McAndrew</w:t>
      </w:r>
      <w:r w:rsidR="00DA460D">
        <w:t xml:space="preserve"> </w:t>
      </w:r>
      <w:r w:rsidR="000C3650" w:rsidRPr="00296313">
        <w:t>(voiceover)</w:t>
      </w:r>
    </w:p>
    <w:p w14:paraId="418946D4" w14:textId="30F6DA2A" w:rsidR="000C3650" w:rsidRPr="00FB2A9A" w:rsidRDefault="000C3650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So,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would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answer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question?</w:t>
      </w:r>
    </w:p>
    <w:p w14:paraId="4A6EFE51" w14:textId="4C3AE6A2" w:rsidR="000C3650" w:rsidRPr="00FB2A9A" w:rsidRDefault="00DA460D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b/>
          <w:color w:val="FF0000"/>
          <w:sz w:val="24"/>
          <w:szCs w:val="24"/>
        </w:rPr>
        <w:t xml:space="preserve"> </w:t>
      </w:r>
      <w:r w:rsidR="000C3650" w:rsidRPr="00FB2A9A">
        <w:rPr>
          <w:rFonts w:asciiTheme="minorHAnsi" w:hAnsiTheme="minorHAnsi"/>
          <w:sz w:val="24"/>
          <w:szCs w:val="24"/>
        </w:rPr>
        <w:t>“I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0C3650" w:rsidRPr="00FB2A9A">
        <w:rPr>
          <w:rFonts w:asciiTheme="minorHAnsi" w:hAnsiTheme="minorHAnsi"/>
          <w:sz w:val="24"/>
          <w:szCs w:val="24"/>
        </w:rPr>
        <w:t>have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0C3650" w:rsidRPr="00FB2A9A">
        <w:rPr>
          <w:rFonts w:asciiTheme="minorHAnsi" w:hAnsiTheme="minorHAnsi"/>
          <w:sz w:val="24"/>
          <w:szCs w:val="24"/>
        </w:rPr>
        <w:t>ten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0C3650" w:rsidRPr="00FB2A9A">
        <w:rPr>
          <w:rFonts w:asciiTheme="minorHAnsi" w:hAnsiTheme="minorHAnsi"/>
          <w:sz w:val="24"/>
          <w:szCs w:val="24"/>
        </w:rPr>
        <w:t>analysts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0C3650" w:rsidRPr="00FB2A9A">
        <w:rPr>
          <w:rFonts w:asciiTheme="minorHAnsi" w:hAnsiTheme="minorHAnsi"/>
          <w:sz w:val="24"/>
          <w:szCs w:val="24"/>
        </w:rPr>
        <w:t>in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0C3650" w:rsidRPr="00FB2A9A">
        <w:rPr>
          <w:rFonts w:asciiTheme="minorHAnsi" w:hAnsiTheme="minorHAnsi"/>
          <w:sz w:val="24"/>
          <w:szCs w:val="24"/>
        </w:rPr>
        <w:t>a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0C3650" w:rsidRPr="00FB2A9A">
        <w:rPr>
          <w:rFonts w:asciiTheme="minorHAnsi" w:hAnsiTheme="minorHAnsi"/>
          <w:sz w:val="24"/>
          <w:szCs w:val="24"/>
        </w:rPr>
        <w:t>department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0C3650" w:rsidRPr="00FB2A9A">
        <w:rPr>
          <w:rFonts w:asciiTheme="minorHAnsi" w:hAnsiTheme="minorHAnsi"/>
          <w:sz w:val="24"/>
          <w:szCs w:val="24"/>
        </w:rPr>
        <w:t>running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0C3650" w:rsidRPr="00FB2A9A">
        <w:rPr>
          <w:rFonts w:asciiTheme="minorHAnsi" w:hAnsiTheme="minorHAnsi"/>
          <w:sz w:val="24"/>
          <w:szCs w:val="24"/>
        </w:rPr>
        <w:t>reports,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0C3650" w:rsidRPr="00FB2A9A">
        <w:rPr>
          <w:rFonts w:asciiTheme="minorHAnsi" w:hAnsiTheme="minorHAnsi"/>
          <w:sz w:val="24"/>
          <w:szCs w:val="24"/>
        </w:rPr>
        <w:t>but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0C3650" w:rsidRPr="00FB2A9A">
        <w:rPr>
          <w:rFonts w:asciiTheme="minorHAnsi" w:hAnsiTheme="minorHAnsi"/>
          <w:sz w:val="24"/>
          <w:szCs w:val="24"/>
        </w:rPr>
        <w:t>only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0C3650" w:rsidRPr="00FB2A9A">
        <w:rPr>
          <w:rFonts w:asciiTheme="minorHAnsi" w:hAnsiTheme="minorHAnsi"/>
          <w:sz w:val="24"/>
          <w:szCs w:val="24"/>
        </w:rPr>
        <w:t>half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0C3650" w:rsidRPr="00FB2A9A">
        <w:rPr>
          <w:rFonts w:asciiTheme="minorHAnsi" w:hAnsiTheme="minorHAnsi"/>
          <w:sz w:val="24"/>
          <w:szCs w:val="24"/>
        </w:rPr>
        <w:t>of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0C3650" w:rsidRPr="00FB2A9A">
        <w:rPr>
          <w:rFonts w:asciiTheme="minorHAnsi" w:hAnsiTheme="minorHAnsi"/>
          <w:sz w:val="24"/>
          <w:szCs w:val="24"/>
        </w:rPr>
        <w:t>them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0C3650" w:rsidRPr="00FB2A9A">
        <w:rPr>
          <w:rFonts w:asciiTheme="minorHAnsi" w:hAnsiTheme="minorHAnsi"/>
          <w:sz w:val="24"/>
          <w:szCs w:val="24"/>
        </w:rPr>
        <w:t>are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0C3650" w:rsidRPr="00FB2A9A">
        <w:rPr>
          <w:rFonts w:asciiTheme="minorHAnsi" w:hAnsiTheme="minorHAnsi"/>
          <w:sz w:val="24"/>
          <w:szCs w:val="24"/>
        </w:rPr>
        <w:t>ever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0C3650" w:rsidRPr="00FB2A9A">
        <w:rPr>
          <w:rFonts w:asciiTheme="minorHAnsi" w:hAnsiTheme="minorHAnsi"/>
          <w:sz w:val="24"/>
          <w:szCs w:val="24"/>
        </w:rPr>
        <w:t>on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0C3650" w:rsidRPr="00FB2A9A">
        <w:rPr>
          <w:rFonts w:asciiTheme="minorHAnsi" w:hAnsiTheme="minorHAnsi"/>
          <w:sz w:val="24"/>
          <w:szCs w:val="24"/>
        </w:rPr>
        <w:t>the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0C3650" w:rsidRPr="00FB2A9A">
        <w:rPr>
          <w:rFonts w:asciiTheme="minorHAnsi" w:hAnsiTheme="minorHAnsi"/>
          <w:sz w:val="24"/>
          <w:szCs w:val="24"/>
        </w:rPr>
        <w:t>system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0C3650" w:rsidRPr="00FB2A9A">
        <w:rPr>
          <w:rFonts w:asciiTheme="minorHAnsi" w:hAnsiTheme="minorHAnsi"/>
          <w:sz w:val="24"/>
          <w:szCs w:val="24"/>
        </w:rPr>
        <w:t>at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0C3650" w:rsidRPr="00FB2A9A">
        <w:rPr>
          <w:rFonts w:asciiTheme="minorHAnsi" w:hAnsiTheme="minorHAnsi"/>
          <w:sz w:val="24"/>
          <w:szCs w:val="24"/>
        </w:rPr>
        <w:t>the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0C3650" w:rsidRPr="00FB2A9A">
        <w:rPr>
          <w:rFonts w:asciiTheme="minorHAnsi" w:hAnsiTheme="minorHAnsi"/>
          <w:sz w:val="24"/>
          <w:szCs w:val="24"/>
        </w:rPr>
        <w:t>same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0C3650" w:rsidRPr="00FB2A9A">
        <w:rPr>
          <w:rFonts w:asciiTheme="minorHAnsi" w:hAnsiTheme="minorHAnsi"/>
          <w:sz w:val="24"/>
          <w:szCs w:val="24"/>
        </w:rPr>
        <w:t>time.</w:t>
      </w:r>
    </w:p>
    <w:p w14:paraId="1F1F5852" w14:textId="68018A8B" w:rsidR="000C3650" w:rsidRPr="00FB2A9A" w:rsidRDefault="000C3650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So,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only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purchase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5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licenses,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correct?”</w:t>
      </w:r>
    </w:p>
    <w:p w14:paraId="108C150A" w14:textId="3116E094" w:rsidR="000C3650" w:rsidRPr="00FB2A9A" w:rsidRDefault="000C3650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Do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5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10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entitlements?</w:t>
      </w:r>
    </w:p>
    <w:p w14:paraId="690FCC8A" w14:textId="7E726A62" w:rsidR="000C3650" w:rsidRPr="00FB2A9A" w:rsidRDefault="000C3650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According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Information,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needs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purchase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separate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entitlement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each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authorized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user.</w:t>
      </w:r>
    </w:p>
    <w:p w14:paraId="1E26B4E8" w14:textId="52423265" w:rsidR="000C3650" w:rsidRPr="00FB2A9A" w:rsidRDefault="000C3650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So,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would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10,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not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5.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same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steps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find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products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sell.</w:t>
      </w:r>
    </w:p>
    <w:p w14:paraId="4DF6FBE7" w14:textId="1D20E19E" w:rsidR="000C3650" w:rsidRPr="00FB2A9A" w:rsidRDefault="000C3650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If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help,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come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back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module.</w:t>
      </w:r>
    </w:p>
    <w:p w14:paraId="7047A521" w14:textId="188A2E77" w:rsidR="000C3650" w:rsidRPr="00296313" w:rsidRDefault="00FC31C3" w:rsidP="00DA460D">
      <w:pPr>
        <w:pStyle w:val="Heading2"/>
      </w:pPr>
      <w:r w:rsidRPr="00296313">
        <w:lastRenderedPageBreak/>
        <w:t>37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0C3650" w:rsidRPr="00296313">
        <w:t>Sheila</w:t>
      </w:r>
      <w:r w:rsidR="00DA460D">
        <w:t xml:space="preserve"> </w:t>
      </w:r>
      <w:r w:rsidR="000C3650" w:rsidRPr="00296313">
        <w:t>McAndrew</w:t>
      </w:r>
      <w:r w:rsidR="00DA460D">
        <w:t xml:space="preserve"> </w:t>
      </w:r>
      <w:r w:rsidR="000C3650" w:rsidRPr="00296313">
        <w:t>(onscreen)</w:t>
      </w:r>
    </w:p>
    <w:p w14:paraId="513321A1" w14:textId="587EA639" w:rsidR="000C3650" w:rsidRPr="00FB2A9A" w:rsidRDefault="000C3650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You’ve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learned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lot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about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short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amount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time.</w:t>
      </w:r>
    </w:p>
    <w:p w14:paraId="319E039E" w14:textId="35C9E5F8" w:rsidR="000C3650" w:rsidRPr="00FB2A9A" w:rsidRDefault="000C3650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So,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know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find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key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documents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govern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Clients’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IBM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Software.</w:t>
      </w:r>
    </w:p>
    <w:p w14:paraId="15FD8DFB" w14:textId="18FFEC33" w:rsidR="000C3650" w:rsidRPr="00FB2A9A" w:rsidRDefault="000C3650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We’ve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shown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find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answers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several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commonly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asked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questions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agreements,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we’ve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told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find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Information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individual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Clients.</w:t>
      </w:r>
    </w:p>
    <w:p w14:paraId="6C82826C" w14:textId="6BBE4330" w:rsidR="000C3650" w:rsidRPr="00FB2A9A" w:rsidRDefault="000C3650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Now,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let’s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all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together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final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activity.</w:t>
      </w:r>
    </w:p>
    <w:p w14:paraId="6388A138" w14:textId="17B299A1" w:rsidR="000C3650" w:rsidRPr="00296313" w:rsidRDefault="00FC31C3" w:rsidP="00DA460D">
      <w:pPr>
        <w:pStyle w:val="Heading2"/>
      </w:pPr>
      <w:r w:rsidRPr="00296313">
        <w:t>38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0C3650" w:rsidRPr="00296313">
        <w:t>Sheila</w:t>
      </w:r>
      <w:r w:rsidR="00DA460D">
        <w:t xml:space="preserve"> </w:t>
      </w:r>
      <w:r w:rsidR="000C3650" w:rsidRPr="00296313">
        <w:t>McAndrew</w:t>
      </w:r>
      <w:r w:rsidR="00DA460D">
        <w:t xml:space="preserve"> </w:t>
      </w:r>
      <w:r w:rsidR="000C3650" w:rsidRPr="00296313">
        <w:t>(voiceover)</w:t>
      </w:r>
    </w:p>
    <w:p w14:paraId="43EB3901" w14:textId="627E12A0" w:rsidR="000C3650" w:rsidRPr="00FB2A9A" w:rsidRDefault="000C3650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Do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think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you’ve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learned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basics?</w:t>
      </w:r>
    </w:p>
    <w:p w14:paraId="31F6B4AE" w14:textId="457DFAA7" w:rsidR="000C3650" w:rsidRPr="00FB2A9A" w:rsidRDefault="000C3650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Let’s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see!</w:t>
      </w:r>
    </w:p>
    <w:p w14:paraId="607E3E77" w14:textId="3F2C6B12" w:rsidR="000C3650" w:rsidRPr="00FB2A9A" w:rsidRDefault="000C3650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Check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knowledge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OTC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vs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MLC,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offerings,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product-specific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offerings.</w:t>
      </w:r>
    </w:p>
    <w:p w14:paraId="662F5177" w14:textId="6552F342" w:rsidR="000C3650" w:rsidRPr="00FB2A9A" w:rsidRDefault="000C3650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Follow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instructions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screen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complete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each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challenge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Summary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Activity.</w:t>
      </w:r>
    </w:p>
    <w:p w14:paraId="22A59CD6" w14:textId="78C93B16" w:rsidR="000C3650" w:rsidRPr="00FB2A9A" w:rsidRDefault="000C3650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We’ll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review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correct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answers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after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each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one.</w:t>
      </w:r>
    </w:p>
    <w:p w14:paraId="23DFC6E8" w14:textId="0B0289B1" w:rsidR="000C3650" w:rsidRPr="00296313" w:rsidRDefault="00FC31C3" w:rsidP="00DA460D">
      <w:pPr>
        <w:pStyle w:val="Heading2"/>
      </w:pPr>
      <w:r w:rsidRPr="00296313">
        <w:t>39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0C3650" w:rsidRPr="00296313">
        <w:t>Sheila</w:t>
      </w:r>
      <w:r w:rsidR="00DA460D">
        <w:t xml:space="preserve"> </w:t>
      </w:r>
      <w:r w:rsidR="000C3650" w:rsidRPr="00296313">
        <w:t>McAndrew</w:t>
      </w:r>
      <w:r w:rsidR="00DA460D">
        <w:t xml:space="preserve"> </w:t>
      </w:r>
      <w:r w:rsidR="000C3650" w:rsidRPr="00296313">
        <w:t>(voiceover)</w:t>
      </w:r>
    </w:p>
    <w:p w14:paraId="0D84F2EB" w14:textId="58434C06" w:rsidR="00B06A49" w:rsidRPr="00FB2A9A" w:rsidRDefault="00B06A4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Do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know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differences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between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MLC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OTC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software?</w:t>
      </w:r>
    </w:p>
    <w:p w14:paraId="4067E6D4" w14:textId="6BF76B55" w:rsidR="00B06A49" w:rsidRPr="00FB2A9A" w:rsidRDefault="00B06A4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From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Drop-Down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Menu,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select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characteristic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applies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each.</w:t>
      </w:r>
    </w:p>
    <w:p w14:paraId="13236EDD" w14:textId="566AD90C" w:rsidR="00B06A49" w:rsidRPr="00FB2A9A" w:rsidRDefault="00B06A4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When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all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matched,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click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Check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learn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more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about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characteristics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next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screen.</w:t>
      </w:r>
    </w:p>
    <w:p w14:paraId="6B414C63" w14:textId="071F7D2A" w:rsidR="00B06A49" w:rsidRPr="00296313" w:rsidRDefault="00FC31C3" w:rsidP="00DA460D">
      <w:pPr>
        <w:pStyle w:val="Heading2"/>
      </w:pPr>
      <w:r w:rsidRPr="00296313">
        <w:t>40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B06A49" w:rsidRPr="00296313">
        <w:t>Sheila</w:t>
      </w:r>
      <w:r w:rsidR="00DA460D">
        <w:t xml:space="preserve"> </w:t>
      </w:r>
      <w:r w:rsidR="00B06A49" w:rsidRPr="00296313">
        <w:t>McAndrew</w:t>
      </w:r>
      <w:r w:rsidR="00DA460D">
        <w:t xml:space="preserve"> </w:t>
      </w:r>
      <w:r w:rsidR="00B06A49" w:rsidRPr="00296313">
        <w:t>(voiceover)</w:t>
      </w:r>
    </w:p>
    <w:p w14:paraId="352D2FAD" w14:textId="1FABBAC7" w:rsidR="00B06A49" w:rsidRPr="00FB2A9A" w:rsidRDefault="00B06A4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How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MLC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OTC?</w:t>
      </w:r>
    </w:p>
    <w:p w14:paraId="218AC648" w14:textId="757EEDC6" w:rsidR="00B06A49" w:rsidRPr="00FB2A9A" w:rsidRDefault="00B06A4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Let’s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review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characteristics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each:</w:t>
      </w:r>
    </w:p>
    <w:p w14:paraId="03ED54C3" w14:textId="5DBF5828" w:rsidR="00B06A49" w:rsidRPr="00FB2A9A" w:rsidRDefault="00B06A4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This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MLC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under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ICA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using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monthly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which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automatically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renews.</w:t>
      </w:r>
    </w:p>
    <w:p w14:paraId="77A34660" w14:textId="36BF20CA" w:rsidR="00B06A49" w:rsidRPr="00FB2A9A" w:rsidRDefault="00B06A49" w:rsidP="00FB2A9A">
      <w:pPr>
        <w:pStyle w:val="Default"/>
        <w:spacing w:before="144" w:after="144" w:line="259" w:lineRule="auto"/>
        <w:ind w:left="360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Support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comes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license;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stops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paying,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expires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must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deleted.</w:t>
      </w:r>
    </w:p>
    <w:p w14:paraId="4DCFD785" w14:textId="5D8396AC" w:rsidR="00B06A49" w:rsidRPr="00FB2A9A" w:rsidRDefault="00B06A49" w:rsidP="00FB2A9A">
      <w:pPr>
        <w:pStyle w:val="Default"/>
        <w:spacing w:before="144" w:after="144" w:line="259" w:lineRule="auto"/>
        <w:ind w:left="360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MLC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specific-designated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machine</w:t>
      </w:r>
    </w:p>
    <w:p w14:paraId="398BF2E4" w14:textId="1B5F7B91" w:rsidR="00B06A49" w:rsidRPr="00FB2A9A" w:rsidRDefault="00DA460D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B06A49" w:rsidRPr="00FB2A9A">
        <w:rPr>
          <w:rFonts w:asciiTheme="minorHAnsi" w:hAnsiTheme="minorHAnsi"/>
          <w:sz w:val="24"/>
          <w:szCs w:val="24"/>
        </w:rPr>
        <w:t>OTC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B06A49" w:rsidRPr="00FB2A9A">
        <w:rPr>
          <w:rFonts w:asciiTheme="minorHAnsi" w:hAnsiTheme="minorHAnsi"/>
          <w:sz w:val="24"/>
          <w:szCs w:val="24"/>
        </w:rPr>
        <w:t>software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B06A49" w:rsidRPr="00FB2A9A">
        <w:rPr>
          <w:rFonts w:asciiTheme="minorHAnsi" w:hAnsiTheme="minorHAnsi"/>
          <w:sz w:val="24"/>
          <w:szCs w:val="24"/>
        </w:rPr>
        <w:t>is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B06A49" w:rsidRPr="00FB2A9A">
        <w:rPr>
          <w:rFonts w:asciiTheme="minorHAnsi" w:hAnsiTheme="minorHAnsi"/>
          <w:sz w:val="24"/>
          <w:szCs w:val="24"/>
        </w:rPr>
        <w:t>licensed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B06A49" w:rsidRPr="00FB2A9A">
        <w:rPr>
          <w:rFonts w:asciiTheme="minorHAnsi" w:hAnsiTheme="minorHAnsi"/>
          <w:sz w:val="24"/>
          <w:szCs w:val="24"/>
        </w:rPr>
        <w:t>through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B06A49" w:rsidRPr="00FB2A9A">
        <w:rPr>
          <w:rFonts w:asciiTheme="minorHAnsi" w:hAnsiTheme="minorHAnsi"/>
          <w:sz w:val="24"/>
          <w:szCs w:val="24"/>
        </w:rPr>
        <w:t>a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B06A49" w:rsidRPr="00FB2A9A">
        <w:rPr>
          <w:rFonts w:asciiTheme="minorHAnsi" w:hAnsiTheme="minorHAnsi"/>
          <w:sz w:val="24"/>
          <w:szCs w:val="24"/>
        </w:rPr>
        <w:t>non-expiring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B06A49" w:rsidRPr="00FB2A9A">
        <w:rPr>
          <w:rFonts w:asciiTheme="minorHAnsi" w:hAnsiTheme="minorHAnsi"/>
          <w:sz w:val="24"/>
          <w:szCs w:val="24"/>
        </w:rPr>
        <w:t>license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B06A49" w:rsidRPr="00FB2A9A">
        <w:rPr>
          <w:rFonts w:asciiTheme="minorHAnsi" w:hAnsiTheme="minorHAnsi"/>
          <w:sz w:val="24"/>
          <w:szCs w:val="24"/>
        </w:rPr>
        <w:t>for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B06A49" w:rsidRPr="00FB2A9A">
        <w:rPr>
          <w:rFonts w:asciiTheme="minorHAnsi" w:hAnsiTheme="minorHAnsi"/>
          <w:sz w:val="24"/>
          <w:szCs w:val="24"/>
        </w:rPr>
        <w:t>which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B06A49" w:rsidRPr="00FB2A9A">
        <w:rPr>
          <w:rFonts w:asciiTheme="minorHAnsi" w:hAnsiTheme="minorHAnsi"/>
          <w:sz w:val="24"/>
          <w:szCs w:val="24"/>
        </w:rPr>
        <w:t>Clients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B06A49" w:rsidRPr="00FB2A9A">
        <w:rPr>
          <w:rFonts w:asciiTheme="minorHAnsi" w:hAnsiTheme="minorHAnsi"/>
          <w:sz w:val="24"/>
          <w:szCs w:val="24"/>
        </w:rPr>
        <w:t>pay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B06A49" w:rsidRPr="00FB2A9A">
        <w:rPr>
          <w:rFonts w:asciiTheme="minorHAnsi" w:hAnsiTheme="minorHAnsi"/>
          <w:sz w:val="24"/>
          <w:szCs w:val="24"/>
        </w:rPr>
        <w:t>a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B06A49" w:rsidRPr="00FB2A9A">
        <w:rPr>
          <w:rFonts w:asciiTheme="minorHAnsi" w:hAnsiTheme="minorHAnsi"/>
          <w:sz w:val="24"/>
          <w:szCs w:val="24"/>
        </w:rPr>
        <w:t>one-time</w:t>
      </w:r>
      <w:r w:rsidRPr="00FB2A9A">
        <w:rPr>
          <w:rFonts w:asciiTheme="minorHAnsi" w:hAnsiTheme="minorHAnsi"/>
          <w:sz w:val="24"/>
          <w:szCs w:val="24"/>
        </w:rPr>
        <w:t xml:space="preserve"> </w:t>
      </w:r>
      <w:r w:rsidR="00B06A49" w:rsidRPr="00FB2A9A">
        <w:rPr>
          <w:rFonts w:asciiTheme="minorHAnsi" w:hAnsiTheme="minorHAnsi"/>
          <w:sz w:val="24"/>
          <w:szCs w:val="24"/>
        </w:rPr>
        <w:t>charge.</w:t>
      </w:r>
    </w:p>
    <w:p w14:paraId="48F1EC0B" w14:textId="345065AA" w:rsidR="00B06A49" w:rsidRPr="00FB2A9A" w:rsidRDefault="00B06A49" w:rsidP="00FB2A9A">
      <w:pPr>
        <w:pStyle w:val="Default"/>
        <w:spacing w:before="144" w:after="144" w:line="259" w:lineRule="auto"/>
        <w:ind w:left="360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S&amp;S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must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renewed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annually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–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take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advantage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opportunity!</w:t>
      </w:r>
    </w:p>
    <w:p w14:paraId="03F94C53" w14:textId="1557D8FC" w:rsidR="00B06A49" w:rsidRPr="00FB2A9A" w:rsidRDefault="00B06A49" w:rsidP="00FB2A9A">
      <w:pPr>
        <w:pStyle w:val="Default"/>
        <w:spacing w:before="144" w:after="144" w:line="259" w:lineRule="auto"/>
        <w:ind w:left="360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OTC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enterprise,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not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specific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machine.</w:t>
      </w:r>
    </w:p>
    <w:p w14:paraId="141891D6" w14:textId="7FF4C4E5" w:rsidR="00B06A49" w:rsidRPr="00FB2A9A" w:rsidRDefault="00B06A4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Now,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challenge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yourself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understanding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offerings,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Distributed,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SaaS,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z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Systems.</w:t>
      </w:r>
    </w:p>
    <w:p w14:paraId="16743CB7" w14:textId="5ED0916E" w:rsidR="00B06A49" w:rsidRPr="00296313" w:rsidRDefault="00FC31C3" w:rsidP="00DA460D">
      <w:pPr>
        <w:pStyle w:val="Heading2"/>
      </w:pPr>
      <w:r w:rsidRPr="00296313">
        <w:lastRenderedPageBreak/>
        <w:t>41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B06A49" w:rsidRPr="00296313">
        <w:t>Sheila</w:t>
      </w:r>
      <w:r w:rsidR="00DA460D">
        <w:t xml:space="preserve"> </w:t>
      </w:r>
      <w:r w:rsidR="00B06A49" w:rsidRPr="00296313">
        <w:t>McAndrew</w:t>
      </w:r>
      <w:r w:rsidR="00DA460D">
        <w:t xml:space="preserve"> </w:t>
      </w:r>
      <w:r w:rsidR="00B06A49" w:rsidRPr="00296313">
        <w:t>(voiceover)</w:t>
      </w:r>
    </w:p>
    <w:p w14:paraId="4F47CBB3" w14:textId="15CE52D2" w:rsidR="00B06A49" w:rsidRPr="00FB2A9A" w:rsidRDefault="00B06A4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Challenge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yourself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each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IBM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offering.</w:t>
      </w:r>
    </w:p>
    <w:p w14:paraId="105E68B9" w14:textId="634BB6FC" w:rsidR="00B06A49" w:rsidRPr="00FB2A9A" w:rsidRDefault="00B06A4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From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Drop-Down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Menu,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select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characteristic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applies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each.</w:t>
      </w:r>
    </w:p>
    <w:p w14:paraId="48F4EBE8" w14:textId="5BC4CE53" w:rsidR="00B06A49" w:rsidRPr="00FB2A9A" w:rsidRDefault="00B06A4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When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all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matched,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click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Check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learn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more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details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about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agreements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next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screen.</w:t>
      </w:r>
    </w:p>
    <w:p w14:paraId="2899948E" w14:textId="6DC4272C" w:rsidR="00B06A49" w:rsidRPr="00296313" w:rsidRDefault="00FC31C3" w:rsidP="00DA460D">
      <w:pPr>
        <w:pStyle w:val="Heading2"/>
      </w:pPr>
      <w:r w:rsidRPr="00296313">
        <w:t>42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B06A49" w:rsidRPr="00296313">
        <w:t>Sheila</w:t>
      </w:r>
      <w:r w:rsidR="00DA460D">
        <w:t xml:space="preserve"> </w:t>
      </w:r>
      <w:r w:rsidR="00B06A49" w:rsidRPr="00296313">
        <w:t>McAndrew</w:t>
      </w:r>
      <w:r w:rsidR="00DA460D">
        <w:t xml:space="preserve"> </w:t>
      </w:r>
      <w:r w:rsidR="00B06A49" w:rsidRPr="00296313">
        <w:t>(voiceover)</w:t>
      </w:r>
    </w:p>
    <w:p w14:paraId="6A3A3B99" w14:textId="39500950" w:rsidR="00B06A49" w:rsidRPr="00FB2A9A" w:rsidRDefault="00B06A4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How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agreements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governing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each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offering?</w:t>
      </w:r>
    </w:p>
    <w:p w14:paraId="570D45DB" w14:textId="0FC224FD" w:rsidR="00B06A49" w:rsidRPr="00FB2A9A" w:rsidRDefault="00B06A49" w:rsidP="00FB2A9A">
      <w:pPr>
        <w:pStyle w:val="b1"/>
        <w:numPr>
          <w:ilvl w:val="0"/>
          <w:numId w:val="0"/>
        </w:numPr>
        <w:spacing w:beforeLines="0" w:before="144" w:afterLines="0" w:after="144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t>Distributed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software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governed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IPLA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PA</w:t>
      </w:r>
    </w:p>
    <w:p w14:paraId="333DC444" w14:textId="433A34AE" w:rsidR="00B06A49" w:rsidRPr="00FB2A9A" w:rsidRDefault="00B06A49" w:rsidP="00FB2A9A">
      <w:pPr>
        <w:pStyle w:val="b1"/>
        <w:numPr>
          <w:ilvl w:val="0"/>
          <w:numId w:val="0"/>
        </w:numPr>
        <w:spacing w:beforeLines="0" w:before="144" w:afterLines="0" w:after="144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t>SaaS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may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governed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either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PA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CSA.</w:t>
      </w:r>
    </w:p>
    <w:p w14:paraId="639F3925" w14:textId="5A51BDD2" w:rsidR="00B06A49" w:rsidRPr="00FB2A9A" w:rsidRDefault="00B06A4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Cloud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Services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Agreement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applies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only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SaaS</w:t>
      </w:r>
    </w:p>
    <w:p w14:paraId="6E60357A" w14:textId="6737ADF9" w:rsidR="00B06A49" w:rsidRPr="00FB2A9A" w:rsidRDefault="00B06A49" w:rsidP="00FB2A9A">
      <w:pPr>
        <w:pStyle w:val="b1"/>
        <w:numPr>
          <w:ilvl w:val="0"/>
          <w:numId w:val="0"/>
        </w:numPr>
        <w:spacing w:beforeLines="0" w:before="144" w:afterLines="0" w:after="144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t>z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Systems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software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typically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purchased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MLC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basis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governed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ICA,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OTC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basis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governed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IPLA</w:t>
      </w:r>
    </w:p>
    <w:p w14:paraId="7BF07EE1" w14:textId="63B9459E" w:rsidR="00B06A49" w:rsidRPr="00FB2A9A" w:rsidRDefault="00B06A49" w:rsidP="00FB2A9A">
      <w:pPr>
        <w:pStyle w:val="b1"/>
        <w:numPr>
          <w:ilvl w:val="0"/>
          <w:numId w:val="0"/>
        </w:numPr>
        <w:spacing w:beforeLines="0" w:before="144" w:afterLines="0" w:after="144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t>Although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was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not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included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Challenge,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remember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that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Appliances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upgraded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supported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through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PA</w:t>
      </w:r>
    </w:p>
    <w:p w14:paraId="54407DCA" w14:textId="33E0F9CF" w:rsidR="00B06A49" w:rsidRPr="00FB2A9A" w:rsidRDefault="00B06A4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final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challenge,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let’s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look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several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specific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agreements.</w:t>
      </w:r>
    </w:p>
    <w:p w14:paraId="4681C46A" w14:textId="6174EEDA" w:rsidR="00B06A49" w:rsidRPr="00296313" w:rsidRDefault="00FC31C3" w:rsidP="00DA460D">
      <w:pPr>
        <w:pStyle w:val="Heading2"/>
      </w:pPr>
      <w:r w:rsidRPr="00296313">
        <w:t>43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DA460D">
        <w:tab/>
      </w:r>
      <w:r w:rsidR="00B06A49" w:rsidRPr="00296313">
        <w:t>Sheila</w:t>
      </w:r>
      <w:r w:rsidR="00DA460D">
        <w:t xml:space="preserve"> </w:t>
      </w:r>
      <w:r w:rsidR="00B06A49" w:rsidRPr="00296313">
        <w:t>McAndrew</w:t>
      </w:r>
      <w:r w:rsidR="00DA460D">
        <w:t xml:space="preserve"> </w:t>
      </w:r>
      <w:r w:rsidR="00B06A49" w:rsidRPr="00296313">
        <w:t>(voiceover)</w:t>
      </w:r>
    </w:p>
    <w:p w14:paraId="2ECEC21C" w14:textId="1F0BA7F0" w:rsidR="00B06A49" w:rsidRPr="00FB2A9A" w:rsidRDefault="00B06A4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Now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it’s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time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challenge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yourself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specific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licenses.</w:t>
      </w:r>
    </w:p>
    <w:p w14:paraId="4CF96D36" w14:textId="407A48D2" w:rsidR="00B06A49" w:rsidRPr="00FB2A9A" w:rsidRDefault="00B06A4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From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Drop-Down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Menu,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select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characteristic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applies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each.</w:t>
      </w:r>
    </w:p>
    <w:p w14:paraId="12E795E2" w14:textId="1B075E8D" w:rsidR="00B06A49" w:rsidRPr="00FB2A9A" w:rsidRDefault="00B06A4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When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all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matched,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click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Check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learn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more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details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about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agreements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next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screen.</w:t>
      </w:r>
    </w:p>
    <w:p w14:paraId="4D9B5583" w14:textId="2A33CE80" w:rsidR="00B06A49" w:rsidRPr="00296313" w:rsidRDefault="00FC31C3" w:rsidP="00FB2A9A">
      <w:pPr>
        <w:pStyle w:val="Heading2"/>
      </w:pPr>
      <w:r w:rsidRPr="00296313">
        <w:t>44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FB2A9A">
        <w:tab/>
      </w:r>
      <w:r w:rsidR="00B06A49" w:rsidRPr="00296313">
        <w:t>Sheila</w:t>
      </w:r>
      <w:r w:rsidR="00DA460D">
        <w:t xml:space="preserve"> </w:t>
      </w:r>
      <w:r w:rsidR="00B06A49" w:rsidRPr="00296313">
        <w:t>McAndrew</w:t>
      </w:r>
      <w:r w:rsidR="00DA460D">
        <w:t xml:space="preserve"> </w:t>
      </w:r>
      <w:r w:rsidR="00B06A49" w:rsidRPr="00296313">
        <w:t>(voiceover)</w:t>
      </w:r>
    </w:p>
    <w:p w14:paraId="22DC7C75" w14:textId="07AB1475" w:rsidR="00572FE9" w:rsidRPr="00FB2A9A" w:rsidRDefault="00572FE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How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three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agreements?</w:t>
      </w:r>
    </w:p>
    <w:p w14:paraId="7F9F48CD" w14:textId="29EE0277" w:rsidR="00572FE9" w:rsidRPr="00FB2A9A" w:rsidRDefault="00572FE9" w:rsidP="00FB2A9A">
      <w:pPr>
        <w:pStyle w:val="b1"/>
        <w:numPr>
          <w:ilvl w:val="0"/>
          <w:numId w:val="0"/>
        </w:numPr>
        <w:spacing w:beforeLines="0" w:before="144" w:afterLines="0" w:after="144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t>PA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volume-pricing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model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that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determines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what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Client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will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pay</w:t>
      </w:r>
    </w:p>
    <w:p w14:paraId="1CB8D86F" w14:textId="14241A5A" w:rsidR="00572FE9" w:rsidRPr="00FB2A9A" w:rsidRDefault="00572FE9" w:rsidP="00FB2A9A">
      <w:pPr>
        <w:pStyle w:val="b1"/>
        <w:numPr>
          <w:ilvl w:val="0"/>
          <w:numId w:val="0"/>
        </w:numPr>
        <w:spacing w:beforeLines="0" w:before="144" w:afterLines="0" w:after="144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IPLA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govern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both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distributed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proofErr w:type="spellStart"/>
      <w:r w:rsidRPr="00FB2A9A">
        <w:rPr>
          <w:sz w:val="24"/>
          <w:szCs w:val="24"/>
        </w:rPr>
        <w:t>zOTC</w:t>
      </w:r>
      <w:proofErr w:type="spellEnd"/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software</w:t>
      </w:r>
    </w:p>
    <w:p w14:paraId="7A53ECD1" w14:textId="4C3B9AC3" w:rsidR="00572FE9" w:rsidRPr="00FB2A9A" w:rsidRDefault="00572FE9" w:rsidP="00FB2A9A">
      <w:pPr>
        <w:pStyle w:val="b1"/>
        <w:numPr>
          <w:ilvl w:val="0"/>
          <w:numId w:val="0"/>
        </w:numPr>
        <w:spacing w:beforeLines="0" w:before="144" w:afterLines="0" w:after="144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t>And,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ICA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governs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z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Systems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software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sold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MLC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basis.</w:t>
      </w:r>
    </w:p>
    <w:p w14:paraId="00B10D9C" w14:textId="3BFFE424" w:rsidR="00572FE9" w:rsidRPr="00FB2A9A" w:rsidRDefault="00572FE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I’ll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great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job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each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challenges!</w:t>
      </w:r>
    </w:p>
    <w:p w14:paraId="2363BA91" w14:textId="7937C0DD" w:rsidR="00572FE9" w:rsidRPr="00FB2A9A" w:rsidRDefault="00572FE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Click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Next,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we’ll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talk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about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IBM’s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newest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agreement,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Relationship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Agreement,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CRA.</w:t>
      </w:r>
    </w:p>
    <w:p w14:paraId="5B127C86" w14:textId="4A874E97" w:rsidR="00572FE9" w:rsidRPr="00296313" w:rsidRDefault="00FC31C3" w:rsidP="00FB2A9A">
      <w:pPr>
        <w:pStyle w:val="Heading2"/>
      </w:pPr>
      <w:r w:rsidRPr="00296313">
        <w:lastRenderedPageBreak/>
        <w:t>45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FB2A9A">
        <w:tab/>
      </w:r>
      <w:r w:rsidR="00572FE9" w:rsidRPr="00296313">
        <w:t>Sheila</w:t>
      </w:r>
      <w:r w:rsidR="00DA460D">
        <w:t xml:space="preserve"> </w:t>
      </w:r>
      <w:r w:rsidR="00572FE9" w:rsidRPr="00296313">
        <w:t>McAndrew</w:t>
      </w:r>
      <w:r w:rsidR="00DA460D">
        <w:t xml:space="preserve"> </w:t>
      </w:r>
      <w:r w:rsidR="00572FE9" w:rsidRPr="00296313">
        <w:t>(voiceover)</w:t>
      </w:r>
    </w:p>
    <w:p w14:paraId="5F78FF97" w14:textId="6B600815" w:rsidR="00572FE9" w:rsidRPr="00FB2A9A" w:rsidRDefault="00572FE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CRA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was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designed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simple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concise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effort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enhance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over-all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experience,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particularly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those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IBM.</w:t>
      </w:r>
    </w:p>
    <w:p w14:paraId="3FF23898" w14:textId="0B0F17C7" w:rsidR="00572FE9" w:rsidRPr="00FB2A9A" w:rsidRDefault="00572FE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As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from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chart,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CRA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also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broad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agreement,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covers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entire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portfolio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IBM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products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services.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course,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includes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SaaS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been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discussing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module.</w:t>
      </w:r>
    </w:p>
    <w:p w14:paraId="4A71F8E8" w14:textId="1AB3C9C3" w:rsidR="00572FE9" w:rsidRPr="00FB2A9A" w:rsidRDefault="00572FE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It’s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important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note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many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IBM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customers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existing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legacy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agreements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such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ICA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place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IBM.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those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cases,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typically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leave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legacy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agreements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place.</w:t>
      </w:r>
    </w:p>
    <w:p w14:paraId="1166C662" w14:textId="4B2248D7" w:rsidR="00572FE9" w:rsidRPr="00FB2A9A" w:rsidRDefault="00572FE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Introducing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agreement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involves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negotiations,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which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often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focus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already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agreed-upon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terms.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save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time,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generally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work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existing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documents.</w:t>
      </w:r>
    </w:p>
    <w:p w14:paraId="2ED558DF" w14:textId="7A997B44" w:rsidR="00572FE9" w:rsidRPr="00FB2A9A" w:rsidRDefault="00572FE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However,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when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working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IBM,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doesn’t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legacy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agreements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place,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CRA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often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good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starting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point.</w:t>
      </w:r>
    </w:p>
    <w:p w14:paraId="49BF307D" w14:textId="42E38035" w:rsidR="00572FE9" w:rsidRPr="00FB2A9A" w:rsidRDefault="00572FE9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should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consult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local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Legal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Contracts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Professionals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help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determine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best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approach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given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Client.</w:t>
      </w:r>
    </w:p>
    <w:p w14:paraId="7F6AFF8A" w14:textId="553FA6B7" w:rsidR="004873A5" w:rsidRPr="00296313" w:rsidRDefault="00FC31C3" w:rsidP="00FB2A9A">
      <w:pPr>
        <w:pStyle w:val="Heading2"/>
      </w:pPr>
      <w:r w:rsidRPr="00296313">
        <w:t>46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FB2A9A">
        <w:tab/>
      </w:r>
      <w:r w:rsidR="004873A5" w:rsidRPr="00296313">
        <w:t>Sheila</w:t>
      </w:r>
      <w:r w:rsidR="00DA460D">
        <w:t xml:space="preserve"> </w:t>
      </w:r>
      <w:r w:rsidR="004873A5" w:rsidRPr="00296313">
        <w:t>McAndrew</w:t>
      </w:r>
      <w:r w:rsidR="00DA460D">
        <w:t xml:space="preserve"> </w:t>
      </w:r>
      <w:r w:rsidR="004873A5" w:rsidRPr="00296313">
        <w:t>(onscreen)</w:t>
      </w:r>
    </w:p>
    <w:p w14:paraId="46DA4C64" w14:textId="11584CCD" w:rsidR="004873A5" w:rsidRPr="00FB2A9A" w:rsidRDefault="004873A5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hope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realize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knowing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basics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not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only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responsibility,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help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consultant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needs.</w:t>
      </w:r>
    </w:p>
    <w:p w14:paraId="3FB16A86" w14:textId="71C29DC2" w:rsidR="004873A5" w:rsidRPr="00FB2A9A" w:rsidRDefault="004873A5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Let’s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hear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from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peers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about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knowledge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makes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difference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clients.</w:t>
      </w:r>
    </w:p>
    <w:p w14:paraId="60027DBF" w14:textId="39B15EF2" w:rsidR="00F57FEF" w:rsidRPr="00296313" w:rsidRDefault="00FC31C3" w:rsidP="00FB2A9A">
      <w:pPr>
        <w:pStyle w:val="Heading2"/>
      </w:pPr>
      <w:r w:rsidRPr="00296313">
        <w:t>47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FB2A9A">
        <w:tab/>
      </w:r>
      <w:r w:rsidR="00F57FEF" w:rsidRPr="00296313">
        <w:t>Nancy</w:t>
      </w:r>
      <w:r w:rsidR="00DA460D">
        <w:t xml:space="preserve"> </w:t>
      </w:r>
      <w:proofErr w:type="spellStart"/>
      <w:r w:rsidR="00F57FEF" w:rsidRPr="00296313">
        <w:t>Fehrenbacher</w:t>
      </w:r>
      <w:proofErr w:type="spellEnd"/>
      <w:r w:rsidR="00DA460D">
        <w:t xml:space="preserve"> </w:t>
      </w:r>
      <w:r w:rsidR="00F57FEF" w:rsidRPr="00296313">
        <w:t>(onscreen)</w:t>
      </w:r>
    </w:p>
    <w:p w14:paraId="5A9EE0BA" w14:textId="2C73F456" w:rsidR="00F57FEF" w:rsidRPr="00FB2A9A" w:rsidRDefault="00F57FEF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As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Deal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Maker,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helped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shape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close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some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largest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deals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Manager,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work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clients’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compliance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agreements.</w:t>
      </w:r>
    </w:p>
    <w:p w14:paraId="1C201F55" w14:textId="26ABFC1E" w:rsidR="00F57FEF" w:rsidRPr="00FB2A9A" w:rsidRDefault="00F57FEF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fact,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dealt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during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Review,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almost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same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scenario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exercise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just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through.</w:t>
      </w:r>
    </w:p>
    <w:p w14:paraId="175EB89A" w14:textId="04510D3D" w:rsidR="00F57FEF" w:rsidRPr="00FB2A9A" w:rsidRDefault="00F57FEF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They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B2A9A">
        <w:rPr>
          <w:rFonts w:asciiTheme="minorHAnsi" w:hAnsiTheme="minorHAnsi"/>
          <w:sz w:val="24"/>
          <w:szCs w:val="24"/>
        </w:rPr>
        <w:t>Cognos</w:t>
      </w:r>
      <w:proofErr w:type="spellEnd"/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product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over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10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years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going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back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prior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IBM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acquisition.</w:t>
      </w:r>
    </w:p>
    <w:p w14:paraId="27DCB2AE" w14:textId="4C1493AE" w:rsidR="00F57FEF" w:rsidRPr="00FB2A9A" w:rsidRDefault="00F57FEF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thought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were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concurrent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users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after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locating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original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contract,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was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determined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named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users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needed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every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user.</w:t>
      </w:r>
    </w:p>
    <w:p w14:paraId="58BF82AB" w14:textId="10E281FE" w:rsidR="00F57FEF" w:rsidRPr="00FB2A9A" w:rsidRDefault="00F57FEF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I’ve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seen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from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both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ends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sales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process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–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example,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from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excitement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closing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deal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current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having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deal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delay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because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just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experienced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difficult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compliance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review.</w:t>
      </w:r>
    </w:p>
    <w:p w14:paraId="4604C292" w14:textId="6A9B438C" w:rsidR="00F57FEF" w:rsidRPr="00FB2A9A" w:rsidRDefault="00F57FEF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I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know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topic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seem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complicated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first,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it’s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worth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time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effort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know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where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find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information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guide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clients.</w:t>
      </w:r>
    </w:p>
    <w:p w14:paraId="3FA93CD2" w14:textId="4EAD629D" w:rsidR="00F57FEF" w:rsidRPr="00FB2A9A" w:rsidRDefault="00F57FEF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lastRenderedPageBreak/>
        <w:t>My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observation......is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deals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close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sellers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knowledgeable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their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agreements,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close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sooner.</w:t>
      </w:r>
    </w:p>
    <w:p w14:paraId="5A8F1FB3" w14:textId="428BAD4E" w:rsidR="00F57FEF" w:rsidRPr="00FB2A9A" w:rsidRDefault="00F57FEF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addition,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sellers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help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understand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their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purchase,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less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issues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with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review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process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more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satisfied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when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selected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IBM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review.</w:t>
      </w:r>
    </w:p>
    <w:p w14:paraId="3FC006F2" w14:textId="4554E42D" w:rsidR="00525317" w:rsidRPr="00FB2A9A" w:rsidRDefault="00F57FEF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make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big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difference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clients!</w:t>
      </w:r>
    </w:p>
    <w:p w14:paraId="47767E67" w14:textId="246E7204" w:rsidR="00525317" w:rsidRPr="00296313" w:rsidRDefault="00FC31C3" w:rsidP="00FB2A9A">
      <w:pPr>
        <w:pStyle w:val="Heading2"/>
      </w:pPr>
      <w:r w:rsidRPr="00296313">
        <w:t>48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FB2A9A">
        <w:tab/>
      </w:r>
      <w:r w:rsidR="00525317" w:rsidRPr="00296313">
        <w:t>Sheila</w:t>
      </w:r>
      <w:r w:rsidR="00DA460D">
        <w:t xml:space="preserve"> </w:t>
      </w:r>
      <w:r w:rsidR="00525317" w:rsidRPr="00296313">
        <w:t>McAndrew</w:t>
      </w:r>
      <w:r w:rsidR="00DA460D">
        <w:t xml:space="preserve"> </w:t>
      </w:r>
      <w:r w:rsidR="00525317" w:rsidRPr="00296313">
        <w:t>(onscreen)</w:t>
      </w:r>
    </w:p>
    <w:p w14:paraId="4A93111B" w14:textId="3331C7CD" w:rsidR="00525317" w:rsidRPr="00FB2A9A" w:rsidRDefault="00525317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So,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feel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smarter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about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licensing?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should!</w:t>
      </w:r>
    </w:p>
    <w:p w14:paraId="0704180C" w14:textId="559210F4" w:rsidR="00525317" w:rsidRPr="00FB2A9A" w:rsidRDefault="00525317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Look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all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topics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we’ve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covered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just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segment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module.</w:t>
      </w:r>
    </w:p>
    <w:p w14:paraId="431B32AA" w14:textId="1772A210" w:rsidR="00525317" w:rsidRPr="00FB2A9A" w:rsidRDefault="00525317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brief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review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key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points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chart,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click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links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screen.</w:t>
      </w:r>
    </w:p>
    <w:p w14:paraId="0E2249BF" w14:textId="1B9292DE" w:rsidR="00525317" w:rsidRPr="00FB2A9A" w:rsidRDefault="00525317" w:rsidP="00FB2A9A">
      <w:pPr>
        <w:pStyle w:val="Default"/>
        <w:spacing w:before="144" w:after="144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In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addition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links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here,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before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finish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module,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please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make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sure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to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take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look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resources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available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next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three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screens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for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other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important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downloads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and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key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information.</w:t>
      </w:r>
    </w:p>
    <w:p w14:paraId="306D3F66" w14:textId="1CB5888C" w:rsidR="00DE2BE8" w:rsidRPr="00296313" w:rsidRDefault="00FC31C3" w:rsidP="00FB2A9A">
      <w:pPr>
        <w:pStyle w:val="Heading2"/>
      </w:pPr>
      <w:r w:rsidRPr="00296313">
        <w:t>52</w:t>
      </w:r>
      <w:r w:rsidR="00DA460D">
        <w:t xml:space="preserve"> </w:t>
      </w:r>
      <w:r w:rsidRPr="00296313">
        <w:t>of</w:t>
      </w:r>
      <w:r w:rsidR="00DA460D">
        <w:t xml:space="preserve"> </w:t>
      </w:r>
      <w:r w:rsidRPr="00296313">
        <w:t>52</w:t>
      </w:r>
      <w:r w:rsidR="00FB2A9A">
        <w:tab/>
      </w:r>
      <w:r w:rsidR="00DE2BE8" w:rsidRPr="00296313">
        <w:t>Sheila</w:t>
      </w:r>
      <w:r w:rsidR="00DA460D">
        <w:t xml:space="preserve"> </w:t>
      </w:r>
      <w:r w:rsidR="00DE2BE8" w:rsidRPr="00296313">
        <w:t>McAndrew</w:t>
      </w:r>
      <w:r w:rsidR="00DA460D">
        <w:t xml:space="preserve"> </w:t>
      </w:r>
      <w:r w:rsidR="00DE2BE8" w:rsidRPr="00296313">
        <w:t>(onscreen)</w:t>
      </w:r>
    </w:p>
    <w:p w14:paraId="6A260BE3" w14:textId="018B567F" w:rsidR="00DE2BE8" w:rsidRPr="00FB2A9A" w:rsidRDefault="00DE2BE8" w:rsidP="00FB2A9A">
      <w:pPr>
        <w:pStyle w:val="Default"/>
        <w:spacing w:before="120" w:after="0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Congratulations,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have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finished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Software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Licensing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Overview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module!</w:t>
      </w:r>
    </w:p>
    <w:p w14:paraId="50A2E984" w14:textId="3385ACCC" w:rsidR="00DE2BE8" w:rsidRPr="00FB2A9A" w:rsidRDefault="00DE2BE8" w:rsidP="00FB2A9A">
      <w:pPr>
        <w:pStyle w:val="Default"/>
        <w:spacing w:before="120" w:after="0" w:line="259" w:lineRule="auto"/>
        <w:rPr>
          <w:rFonts w:asciiTheme="minorHAnsi" w:hAnsiTheme="minorHAnsi"/>
          <w:sz w:val="24"/>
          <w:szCs w:val="24"/>
        </w:rPr>
      </w:pPr>
      <w:r w:rsidRPr="00FB2A9A">
        <w:rPr>
          <w:rFonts w:asciiTheme="minorHAnsi" w:hAnsiTheme="minorHAnsi"/>
          <w:sz w:val="24"/>
          <w:szCs w:val="24"/>
        </w:rPr>
        <w:t>After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completion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both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parts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of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this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module,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now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you</w:t>
      </w:r>
      <w:r w:rsidR="00DA460D" w:rsidRPr="00FB2A9A">
        <w:rPr>
          <w:rFonts w:asciiTheme="minorHAnsi" w:hAnsiTheme="minorHAnsi"/>
          <w:sz w:val="24"/>
          <w:szCs w:val="24"/>
        </w:rPr>
        <w:t xml:space="preserve"> </w:t>
      </w:r>
      <w:r w:rsidRPr="00FB2A9A">
        <w:rPr>
          <w:rFonts w:asciiTheme="minorHAnsi" w:hAnsiTheme="minorHAnsi"/>
          <w:sz w:val="24"/>
          <w:szCs w:val="24"/>
        </w:rPr>
        <w:t>know:</w:t>
      </w:r>
    </w:p>
    <w:p w14:paraId="14E555EE" w14:textId="20110FF0" w:rsidR="00DE2BE8" w:rsidRPr="00FB2A9A" w:rsidRDefault="00DE2BE8" w:rsidP="00FB2A9A">
      <w:pPr>
        <w:pStyle w:val="b1"/>
        <w:numPr>
          <w:ilvl w:val="0"/>
          <w:numId w:val="0"/>
        </w:numPr>
        <w:spacing w:beforeLines="0" w:before="6" w:afterLines="0" w:after="0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importance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Passport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Advantage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program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its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associated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licenses</w:t>
      </w:r>
    </w:p>
    <w:p w14:paraId="3D1E514B" w14:textId="477F62E6" w:rsidR="00DE2BE8" w:rsidRPr="00FB2A9A" w:rsidRDefault="00DE2BE8" w:rsidP="00FB2A9A">
      <w:pPr>
        <w:pStyle w:val="b1"/>
        <w:numPr>
          <w:ilvl w:val="0"/>
          <w:numId w:val="0"/>
        </w:numPr>
        <w:spacing w:beforeLines="0" w:before="6" w:afterLines="0" w:after="0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t>How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SaaS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Appliances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fit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into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package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what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governs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them</w:t>
      </w:r>
    </w:p>
    <w:p w14:paraId="4F218F2D" w14:textId="475CE838" w:rsidR="00DE2BE8" w:rsidRPr="00FB2A9A" w:rsidRDefault="00DE2BE8" w:rsidP="00FB2A9A">
      <w:pPr>
        <w:pStyle w:val="b1"/>
        <w:numPr>
          <w:ilvl w:val="0"/>
          <w:numId w:val="0"/>
        </w:numPr>
        <w:spacing w:beforeLines="0" w:before="6" w:afterLines="0" w:after="0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differences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licensing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between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Distributed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b/>
          <w:sz w:val="24"/>
          <w:szCs w:val="24"/>
        </w:rPr>
        <w:t>z</w:t>
      </w:r>
      <w:r w:rsidR="00DA460D" w:rsidRPr="00FB2A9A">
        <w:rPr>
          <w:b/>
          <w:sz w:val="24"/>
          <w:szCs w:val="24"/>
        </w:rPr>
        <w:t xml:space="preserve"> </w:t>
      </w:r>
      <w:r w:rsidRPr="00FB2A9A">
        <w:rPr>
          <w:b/>
          <w:sz w:val="24"/>
          <w:szCs w:val="24"/>
        </w:rPr>
        <w:t>Systems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software</w:t>
      </w:r>
    </w:p>
    <w:p w14:paraId="557E7E86" w14:textId="1C166560" w:rsidR="00DE2BE8" w:rsidRPr="00FB2A9A" w:rsidRDefault="00DE2BE8" w:rsidP="00FB2A9A">
      <w:pPr>
        <w:pStyle w:val="b1"/>
        <w:numPr>
          <w:ilvl w:val="0"/>
          <w:numId w:val="0"/>
        </w:numPr>
        <w:spacing w:beforeLines="0" w:before="6" w:afterLines="0" w:after="0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importance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S&amp;S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how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sold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with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each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product,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</w:p>
    <w:p w14:paraId="70C8B7F6" w14:textId="35B894C6" w:rsidR="00DE2BE8" w:rsidRPr="00FB2A9A" w:rsidRDefault="00DE2BE8" w:rsidP="00FB2A9A">
      <w:pPr>
        <w:pStyle w:val="b1"/>
        <w:numPr>
          <w:ilvl w:val="0"/>
          <w:numId w:val="0"/>
        </w:numPr>
        <w:spacing w:beforeLines="0" w:before="6" w:afterLines="0" w:after="0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t>Where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Client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Relationship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Agreement,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CRA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fits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into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Software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Licensing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Chart</w:t>
      </w:r>
    </w:p>
    <w:p w14:paraId="5F465E0A" w14:textId="6BAAB3B1" w:rsidR="00DE2BE8" w:rsidRPr="00FB2A9A" w:rsidRDefault="00DE2BE8" w:rsidP="00FB2A9A">
      <w:pPr>
        <w:pStyle w:val="b1"/>
        <w:numPr>
          <w:ilvl w:val="0"/>
          <w:numId w:val="0"/>
        </w:numPr>
        <w:spacing w:beforeLines="0" w:before="120" w:afterLines="0" w:after="0" w:line="259" w:lineRule="auto"/>
        <w:rPr>
          <w:sz w:val="24"/>
          <w:szCs w:val="24"/>
        </w:rPr>
      </w:pPr>
      <w:r w:rsidRPr="00FB2A9A">
        <w:rPr>
          <w:sz w:val="24"/>
          <w:szCs w:val="24"/>
        </w:rPr>
        <w:t>You've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come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long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way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since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beginning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Part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1.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knowledge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going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help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truly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become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advisor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for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Clients.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good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luck,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good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selling!</w:t>
      </w:r>
    </w:p>
    <w:p w14:paraId="70D7E540" w14:textId="7F7D087E" w:rsidR="00DE2BE8" w:rsidRPr="00FB2A9A" w:rsidRDefault="00DE2BE8" w:rsidP="00FB2A9A">
      <w:pPr>
        <w:pStyle w:val="person"/>
        <w:spacing w:beforeLines="0" w:afterLines="0" w:after="72" w:line="259" w:lineRule="auto"/>
        <w:ind w:left="-1080" w:firstLine="0"/>
        <w:rPr>
          <w:sz w:val="24"/>
          <w:szCs w:val="24"/>
        </w:rPr>
      </w:pPr>
      <w:r w:rsidRPr="00FB2A9A">
        <w:rPr>
          <w:sz w:val="24"/>
          <w:szCs w:val="24"/>
        </w:rPr>
        <w:t>Perry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Holley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(voiceover)</w:t>
      </w:r>
    </w:p>
    <w:p w14:paraId="2582C5E8" w14:textId="5B84AB0B" w:rsidR="00DE2BE8" w:rsidRPr="00296313" w:rsidRDefault="00DE2BE8" w:rsidP="00FB2A9A">
      <w:pPr>
        <w:suppressAutoHyphens/>
        <w:spacing w:before="120" w:after="0"/>
        <w:rPr>
          <w:rFonts w:cs="Arial"/>
          <w:sz w:val="24"/>
          <w:szCs w:val="24"/>
        </w:rPr>
      </w:pPr>
      <w:r w:rsidRPr="00FB2A9A">
        <w:rPr>
          <w:sz w:val="24"/>
          <w:szCs w:val="24"/>
        </w:rPr>
        <w:t>You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have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completed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Part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2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the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2-part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module,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Software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Licensing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Overview.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It’s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necessary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for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to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complete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both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Part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1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Part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2.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If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for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some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reason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you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have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not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completed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Part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1,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please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do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so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now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by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clicking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out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of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Part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2,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and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selecting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Part</w:t>
      </w:r>
      <w:r w:rsidR="00DA460D" w:rsidRPr="00FB2A9A">
        <w:rPr>
          <w:sz w:val="24"/>
          <w:szCs w:val="24"/>
        </w:rPr>
        <w:t xml:space="preserve"> </w:t>
      </w:r>
      <w:r w:rsidRPr="00FB2A9A">
        <w:rPr>
          <w:sz w:val="24"/>
          <w:szCs w:val="24"/>
        </w:rPr>
        <w:t>1.</w:t>
      </w:r>
    </w:p>
    <w:sectPr w:rsidR="00DE2BE8" w:rsidRPr="00296313" w:rsidSect="00FB2A9A">
      <w:footerReference w:type="default" r:id="rId8"/>
      <w:footerReference w:type="first" r:id="rId9"/>
      <w:pgSz w:w="12240" w:h="15840"/>
      <w:pgMar w:top="1152" w:right="1080" w:bottom="1728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0BB57B" w14:textId="77777777" w:rsidR="00BB03AC" w:rsidRDefault="00BB03AC" w:rsidP="00AB4F5A">
      <w:pPr>
        <w:spacing w:after="0" w:line="240" w:lineRule="auto"/>
      </w:pPr>
      <w:r>
        <w:separator/>
      </w:r>
    </w:p>
  </w:endnote>
  <w:endnote w:type="continuationSeparator" w:id="0">
    <w:p w14:paraId="177C73D5" w14:textId="77777777" w:rsidR="00BB03AC" w:rsidRDefault="00BB03AC" w:rsidP="00AB4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D71E0" w14:textId="33C0B657" w:rsidR="00DA460D" w:rsidRPr="00FB2A9A" w:rsidRDefault="00FB2A9A" w:rsidP="00FB2A9A">
    <w:pPr>
      <w:pBdr>
        <w:top w:val="single" w:sz="4" w:space="1" w:color="auto"/>
      </w:pBdr>
      <w:tabs>
        <w:tab w:val="center" w:pos="5040"/>
        <w:tab w:val="right" w:pos="9990"/>
      </w:tabs>
      <w:spacing w:after="0" w:line="240" w:lineRule="auto"/>
      <w:rPr>
        <w:rFonts w:ascii="Calibri" w:eastAsia="Calibri" w:hAnsi="Calibri" w:cs="Times New Roman"/>
      </w:rPr>
    </w:pPr>
    <w:r w:rsidRPr="0004286E">
      <w:rPr>
        <w:rFonts w:ascii="Calibri" w:eastAsia="Calibri" w:hAnsi="Calibri" w:cs="Times New Roman"/>
        <w:noProof/>
      </w:rPr>
      <w:drawing>
        <wp:inline distT="0" distB="0" distL="0" distR="0" wp14:anchorId="783938E5" wp14:editId="4648A57F">
          <wp:extent cx="594360" cy="411480"/>
          <wp:effectExtent l="0" t="0" r="0" b="762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" cy="411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4286E">
      <w:rPr>
        <w:rFonts w:ascii="Times New Roman" w:eastAsia="Calibri" w:hAnsi="Times New Roman" w:cs="Times New Roman"/>
        <w:position w:val="18"/>
        <w:sz w:val="20"/>
        <w:szCs w:val="20"/>
      </w:rPr>
      <w:tab/>
      <w:t>SE1008</w:t>
    </w:r>
    <w:r>
      <w:rPr>
        <w:rFonts w:ascii="Times New Roman" w:eastAsia="Calibri" w:hAnsi="Times New Roman" w:cs="Times New Roman"/>
        <w:position w:val="18"/>
        <w:sz w:val="20"/>
        <w:szCs w:val="20"/>
      </w:rPr>
      <w:t>B</w:t>
    </w:r>
    <w:r w:rsidRPr="0004286E">
      <w:rPr>
        <w:rFonts w:ascii="Times New Roman" w:eastAsia="Calibri" w:hAnsi="Times New Roman" w:cs="Times New Roman"/>
        <w:position w:val="18"/>
        <w:sz w:val="20"/>
        <w:szCs w:val="20"/>
      </w:rPr>
      <w:t xml:space="preserve"> Software Licensing Part </w:t>
    </w:r>
    <w:r>
      <w:rPr>
        <w:rFonts w:ascii="Times New Roman" w:eastAsia="Calibri" w:hAnsi="Times New Roman" w:cs="Times New Roman"/>
        <w:position w:val="18"/>
        <w:sz w:val="20"/>
        <w:szCs w:val="20"/>
      </w:rPr>
      <w:t>2</w:t>
    </w:r>
    <w:r w:rsidRPr="0004286E">
      <w:rPr>
        <w:rFonts w:ascii="Times New Roman" w:eastAsia="Calibri" w:hAnsi="Times New Roman" w:cs="Times New Roman"/>
        <w:position w:val="18"/>
        <w:sz w:val="20"/>
        <w:szCs w:val="20"/>
      </w:rPr>
      <w:t xml:space="preserve"> English Transcript – 21-Jan-2016</w:t>
    </w:r>
    <w:r w:rsidRPr="0004286E">
      <w:rPr>
        <w:rFonts w:ascii="Calibri" w:eastAsia="Calibri" w:hAnsi="Calibri" w:cs="Times New Roman"/>
      </w:rPr>
      <w:tab/>
    </w:r>
    <w:r w:rsidRPr="0004286E">
      <w:rPr>
        <w:rFonts w:ascii="Calibri" w:eastAsia="Calibri" w:hAnsi="Calibri" w:cs="Times New Roman"/>
        <w:noProof/>
      </w:rPr>
      <w:drawing>
        <wp:inline distT="0" distB="0" distL="0" distR="0" wp14:anchorId="6C01E029" wp14:editId="1F017BBC">
          <wp:extent cx="586740" cy="320040"/>
          <wp:effectExtent l="0" t="0" r="3810" b="3810"/>
          <wp:docPr id="8" name="Picture 8" descr="Description: Description: Letterhead_Fin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Letterhead_Final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320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7C7F7" w14:textId="0D197D8D" w:rsidR="00DA460D" w:rsidRPr="0004286E" w:rsidRDefault="00DA460D" w:rsidP="0004286E">
    <w:pPr>
      <w:pBdr>
        <w:top w:val="single" w:sz="4" w:space="1" w:color="auto"/>
      </w:pBdr>
      <w:tabs>
        <w:tab w:val="center" w:pos="5040"/>
        <w:tab w:val="right" w:pos="9990"/>
      </w:tabs>
      <w:spacing w:after="0" w:line="240" w:lineRule="auto"/>
      <w:rPr>
        <w:rFonts w:ascii="Calibri" w:eastAsia="Calibri" w:hAnsi="Calibri" w:cs="Times New Roman"/>
      </w:rPr>
    </w:pPr>
    <w:r w:rsidRPr="0004286E">
      <w:rPr>
        <w:rFonts w:ascii="Calibri" w:eastAsia="Calibri" w:hAnsi="Calibri" w:cs="Times New Roman"/>
        <w:noProof/>
      </w:rPr>
      <w:drawing>
        <wp:inline distT="0" distB="0" distL="0" distR="0" wp14:anchorId="333F37A2" wp14:editId="1B4600B8">
          <wp:extent cx="594360" cy="411480"/>
          <wp:effectExtent l="0" t="0" r="0" b="7620"/>
          <wp:docPr id="3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" cy="411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4286E">
      <w:rPr>
        <w:rFonts w:ascii="Times New Roman" w:eastAsia="Calibri" w:hAnsi="Times New Roman" w:cs="Times New Roman"/>
        <w:position w:val="18"/>
        <w:sz w:val="20"/>
        <w:szCs w:val="20"/>
      </w:rPr>
      <w:tab/>
      <w:t>SE1008</w:t>
    </w:r>
    <w:r>
      <w:rPr>
        <w:rFonts w:ascii="Times New Roman" w:eastAsia="Calibri" w:hAnsi="Times New Roman" w:cs="Times New Roman"/>
        <w:position w:val="18"/>
        <w:sz w:val="20"/>
        <w:szCs w:val="20"/>
      </w:rPr>
      <w:t>B</w:t>
    </w:r>
    <w:r w:rsidRPr="0004286E">
      <w:rPr>
        <w:rFonts w:ascii="Times New Roman" w:eastAsia="Calibri" w:hAnsi="Times New Roman" w:cs="Times New Roman"/>
        <w:position w:val="18"/>
        <w:sz w:val="20"/>
        <w:szCs w:val="20"/>
      </w:rPr>
      <w:t xml:space="preserve"> Software Licensing Part </w:t>
    </w:r>
    <w:r>
      <w:rPr>
        <w:rFonts w:ascii="Times New Roman" w:eastAsia="Calibri" w:hAnsi="Times New Roman" w:cs="Times New Roman"/>
        <w:position w:val="18"/>
        <w:sz w:val="20"/>
        <w:szCs w:val="20"/>
      </w:rPr>
      <w:t>2</w:t>
    </w:r>
    <w:r w:rsidRPr="0004286E">
      <w:rPr>
        <w:rFonts w:ascii="Times New Roman" w:eastAsia="Calibri" w:hAnsi="Times New Roman" w:cs="Times New Roman"/>
        <w:position w:val="18"/>
        <w:sz w:val="20"/>
        <w:szCs w:val="20"/>
      </w:rPr>
      <w:t xml:space="preserve"> English Transcript – 21-Jan-2016</w:t>
    </w:r>
    <w:r w:rsidRPr="0004286E">
      <w:rPr>
        <w:rFonts w:ascii="Calibri" w:eastAsia="Calibri" w:hAnsi="Calibri" w:cs="Times New Roman"/>
      </w:rPr>
      <w:tab/>
    </w:r>
    <w:r w:rsidRPr="0004286E">
      <w:rPr>
        <w:rFonts w:ascii="Calibri" w:eastAsia="Calibri" w:hAnsi="Calibri" w:cs="Times New Roman"/>
        <w:noProof/>
      </w:rPr>
      <w:drawing>
        <wp:inline distT="0" distB="0" distL="0" distR="0" wp14:anchorId="67965587" wp14:editId="0D5C0F36">
          <wp:extent cx="586740" cy="320040"/>
          <wp:effectExtent l="0" t="0" r="3810" b="3810"/>
          <wp:docPr id="6" name="Picture 8" descr="Description: Description: Letterhead_Fin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Letterhead_Final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320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6A9287" w14:textId="1AD14604" w:rsidR="00DA460D" w:rsidRPr="0004286E" w:rsidRDefault="00DA460D" w:rsidP="000428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8D2F0C" w14:textId="77777777" w:rsidR="00BB03AC" w:rsidRDefault="00BB03AC" w:rsidP="00AB4F5A">
      <w:pPr>
        <w:spacing w:after="0" w:line="240" w:lineRule="auto"/>
      </w:pPr>
      <w:r>
        <w:separator/>
      </w:r>
    </w:p>
  </w:footnote>
  <w:footnote w:type="continuationSeparator" w:id="0">
    <w:p w14:paraId="24CDC64A" w14:textId="77777777" w:rsidR="00BB03AC" w:rsidRDefault="00BB03AC" w:rsidP="00AB4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92ACA"/>
    <w:multiLevelType w:val="hybridMultilevel"/>
    <w:tmpl w:val="0526D3A4"/>
    <w:lvl w:ilvl="0" w:tplc="04FA489C">
      <w:start w:val="1"/>
      <w:numFmt w:val="decimal"/>
      <w:pStyle w:val="numb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E4FC0"/>
    <w:multiLevelType w:val="hybridMultilevel"/>
    <w:tmpl w:val="9BB29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12F0D"/>
    <w:multiLevelType w:val="hybridMultilevel"/>
    <w:tmpl w:val="702CB518"/>
    <w:lvl w:ilvl="0" w:tplc="D3BC678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92BD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90C4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3C8A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287E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C8B1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746D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56F0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1893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3817EF"/>
    <w:multiLevelType w:val="hybridMultilevel"/>
    <w:tmpl w:val="E174E0AE"/>
    <w:lvl w:ilvl="0" w:tplc="0C124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8481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FC8C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042B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881A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9042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A0D3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8C7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ECCB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A522C1"/>
    <w:multiLevelType w:val="hybridMultilevel"/>
    <w:tmpl w:val="0D667AD2"/>
    <w:lvl w:ilvl="0" w:tplc="588C7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E0649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E443D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9A26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34F5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BEC8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2CF1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54AA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C02A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0A93E0D"/>
    <w:multiLevelType w:val="hybridMultilevel"/>
    <w:tmpl w:val="6F5CB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EE5DD8"/>
    <w:multiLevelType w:val="multilevel"/>
    <w:tmpl w:val="F264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144A0B"/>
    <w:multiLevelType w:val="hybridMultilevel"/>
    <w:tmpl w:val="7D62A556"/>
    <w:lvl w:ilvl="0" w:tplc="475848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0CE8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66A4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F640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967B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EAB8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6DC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5C0F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B80F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7A1FE4"/>
    <w:multiLevelType w:val="hybridMultilevel"/>
    <w:tmpl w:val="711CB5F8"/>
    <w:lvl w:ilvl="0" w:tplc="9E9898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F683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76D11C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97A405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B466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4055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40AC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C691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060E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FC180B"/>
    <w:multiLevelType w:val="hybridMultilevel"/>
    <w:tmpl w:val="3A96FB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D50B294">
      <w:numFmt w:val="bullet"/>
      <w:lvlText w:val="•"/>
      <w:lvlJc w:val="left"/>
      <w:pPr>
        <w:ind w:left="1785" w:hanging="705"/>
      </w:pPr>
      <w:rPr>
        <w:rFonts w:ascii="Calibri" w:eastAsia="Times New Roman" w:hAnsi="Calibri" w:cs="Calibri" w:hint="default"/>
      </w:rPr>
    </w:lvl>
    <w:lvl w:ilvl="2" w:tplc="0409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11259"/>
    <w:multiLevelType w:val="hybridMultilevel"/>
    <w:tmpl w:val="2E94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62E23"/>
    <w:multiLevelType w:val="hybridMultilevel"/>
    <w:tmpl w:val="13B0C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D50B294">
      <w:numFmt w:val="bullet"/>
      <w:pStyle w:val="b1"/>
      <w:lvlText w:val="•"/>
      <w:lvlJc w:val="left"/>
      <w:pPr>
        <w:ind w:left="1785" w:hanging="705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06C85"/>
    <w:multiLevelType w:val="hybridMultilevel"/>
    <w:tmpl w:val="1700BFCE"/>
    <w:lvl w:ilvl="0" w:tplc="C7EAF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F408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6C53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F6A9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ECE9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B4C8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3008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78AA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48A9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2103425"/>
    <w:multiLevelType w:val="hybridMultilevel"/>
    <w:tmpl w:val="666E22AA"/>
    <w:lvl w:ilvl="0" w:tplc="57FE46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44C32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2492C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8C23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810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4482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26E5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508C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DE8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2E87BD0"/>
    <w:multiLevelType w:val="hybridMultilevel"/>
    <w:tmpl w:val="77CAE3C0"/>
    <w:lvl w:ilvl="0" w:tplc="EE7E0D9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1DE2C152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E3889E24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5BDC8B9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4050868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8F28674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1C5C7D9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20A4A09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D9705990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15" w15:restartNumberingAfterBreak="0">
    <w:nsid w:val="42F61134"/>
    <w:multiLevelType w:val="hybridMultilevel"/>
    <w:tmpl w:val="B882C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165A86"/>
    <w:multiLevelType w:val="hybridMultilevel"/>
    <w:tmpl w:val="06EE3404"/>
    <w:lvl w:ilvl="0" w:tplc="F2D2F01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B46400F8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206FD20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EA8E70C">
      <w:start w:val="3915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EB43AFC">
      <w:start w:val="3915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2DD6D00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6726A8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6F3857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E5E38B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" w15:restartNumberingAfterBreak="0">
    <w:nsid w:val="496D1C25"/>
    <w:multiLevelType w:val="hybridMultilevel"/>
    <w:tmpl w:val="EFEAA97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9DE18F3"/>
    <w:multiLevelType w:val="hybridMultilevel"/>
    <w:tmpl w:val="CDBAD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007A40"/>
    <w:multiLevelType w:val="hybridMultilevel"/>
    <w:tmpl w:val="55FC0072"/>
    <w:lvl w:ilvl="0" w:tplc="6A804A5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7AB0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1C08D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44E6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98BE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B640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D889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247B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12D2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D9758A0"/>
    <w:multiLevelType w:val="multilevel"/>
    <w:tmpl w:val="578AD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0702B68"/>
    <w:multiLevelType w:val="hybridMultilevel"/>
    <w:tmpl w:val="EC80A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496933"/>
    <w:multiLevelType w:val="hybridMultilevel"/>
    <w:tmpl w:val="36D29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F45CE"/>
    <w:multiLevelType w:val="hybridMultilevel"/>
    <w:tmpl w:val="6CB26CDE"/>
    <w:lvl w:ilvl="0" w:tplc="07D60D6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49A8181C">
      <w:start w:val="3099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E1A4CF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1E6DE8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63B48A0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6A28F0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23A350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B44755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12CE98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4" w15:restartNumberingAfterBreak="0">
    <w:nsid w:val="61DB56A9"/>
    <w:multiLevelType w:val="hybridMultilevel"/>
    <w:tmpl w:val="C25013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A700BAC"/>
    <w:multiLevelType w:val="hybridMultilevel"/>
    <w:tmpl w:val="CE92638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0F52F69"/>
    <w:multiLevelType w:val="hybridMultilevel"/>
    <w:tmpl w:val="7D746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3B0D96"/>
    <w:multiLevelType w:val="hybridMultilevel"/>
    <w:tmpl w:val="D8F264EA"/>
    <w:lvl w:ilvl="0" w:tplc="F75070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A8A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8452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A6B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A2A1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98C9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8011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2CD6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CE4C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D738D4"/>
    <w:multiLevelType w:val="hybridMultilevel"/>
    <w:tmpl w:val="26BC6CE6"/>
    <w:lvl w:ilvl="0" w:tplc="0CC679F8">
      <w:start w:val="1"/>
      <w:numFmt w:val="decimal"/>
      <w:pStyle w:val="Tablenumbering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0173DE"/>
    <w:multiLevelType w:val="hybridMultilevel"/>
    <w:tmpl w:val="BF8E3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1"/>
  </w:num>
  <w:num w:numId="3">
    <w:abstractNumId w:val="0"/>
  </w:num>
  <w:num w:numId="4">
    <w:abstractNumId w:val="12"/>
  </w:num>
  <w:num w:numId="5">
    <w:abstractNumId w:val="14"/>
  </w:num>
  <w:num w:numId="6">
    <w:abstractNumId w:val="24"/>
  </w:num>
  <w:num w:numId="7">
    <w:abstractNumId w:val="3"/>
  </w:num>
  <w:num w:numId="8">
    <w:abstractNumId w:val="27"/>
  </w:num>
  <w:num w:numId="9">
    <w:abstractNumId w:val="7"/>
  </w:num>
  <w:num w:numId="10">
    <w:abstractNumId w:val="2"/>
  </w:num>
  <w:num w:numId="11">
    <w:abstractNumId w:val="19"/>
  </w:num>
  <w:num w:numId="12">
    <w:abstractNumId w:val="8"/>
  </w:num>
  <w:num w:numId="13">
    <w:abstractNumId w:val="4"/>
  </w:num>
  <w:num w:numId="14">
    <w:abstractNumId w:val="23"/>
  </w:num>
  <w:num w:numId="15">
    <w:abstractNumId w:val="13"/>
  </w:num>
  <w:num w:numId="16">
    <w:abstractNumId w:val="16"/>
  </w:num>
  <w:num w:numId="17">
    <w:abstractNumId w:val="29"/>
  </w:num>
  <w:num w:numId="18">
    <w:abstractNumId w:val="20"/>
  </w:num>
  <w:num w:numId="19">
    <w:abstractNumId w:val="21"/>
  </w:num>
  <w:num w:numId="20">
    <w:abstractNumId w:val="10"/>
  </w:num>
  <w:num w:numId="21">
    <w:abstractNumId w:val="22"/>
  </w:num>
  <w:num w:numId="22">
    <w:abstractNumId w:val="6"/>
  </w:num>
  <w:num w:numId="23">
    <w:abstractNumId w:val="0"/>
    <w:lvlOverride w:ilvl="0">
      <w:startOverride w:val="1"/>
    </w:lvlOverride>
  </w:num>
  <w:num w:numId="24">
    <w:abstractNumId w:val="9"/>
  </w:num>
  <w:num w:numId="25">
    <w:abstractNumId w:val="18"/>
  </w:num>
  <w:num w:numId="26">
    <w:abstractNumId w:val="5"/>
  </w:num>
  <w:num w:numId="27">
    <w:abstractNumId w:val="17"/>
  </w:num>
  <w:num w:numId="28">
    <w:abstractNumId w:val="25"/>
  </w:num>
  <w:num w:numId="29">
    <w:abstractNumId w:val="1"/>
  </w:num>
  <w:num w:numId="30">
    <w:abstractNumId w:val="26"/>
  </w:num>
  <w:num w:numId="31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F5A"/>
    <w:rsid w:val="00001E26"/>
    <w:rsid w:val="000066A0"/>
    <w:rsid w:val="0000689E"/>
    <w:rsid w:val="000115D7"/>
    <w:rsid w:val="0001274B"/>
    <w:rsid w:val="00014AE6"/>
    <w:rsid w:val="00014E5D"/>
    <w:rsid w:val="000156AF"/>
    <w:rsid w:val="00020714"/>
    <w:rsid w:val="00023462"/>
    <w:rsid w:val="00023C5C"/>
    <w:rsid w:val="00023EAC"/>
    <w:rsid w:val="0002626F"/>
    <w:rsid w:val="0003399C"/>
    <w:rsid w:val="000356C9"/>
    <w:rsid w:val="0004286E"/>
    <w:rsid w:val="00044E2F"/>
    <w:rsid w:val="00045DC5"/>
    <w:rsid w:val="00047144"/>
    <w:rsid w:val="000546A7"/>
    <w:rsid w:val="00057955"/>
    <w:rsid w:val="000614DE"/>
    <w:rsid w:val="00062848"/>
    <w:rsid w:val="00070C9D"/>
    <w:rsid w:val="00075BFC"/>
    <w:rsid w:val="00076215"/>
    <w:rsid w:val="000767C8"/>
    <w:rsid w:val="00081716"/>
    <w:rsid w:val="00081CD3"/>
    <w:rsid w:val="000864E5"/>
    <w:rsid w:val="000929A0"/>
    <w:rsid w:val="000A46F1"/>
    <w:rsid w:val="000A79B0"/>
    <w:rsid w:val="000B26EB"/>
    <w:rsid w:val="000B691C"/>
    <w:rsid w:val="000B77E6"/>
    <w:rsid w:val="000C3650"/>
    <w:rsid w:val="000D4E83"/>
    <w:rsid w:val="000D6723"/>
    <w:rsid w:val="000E1FC9"/>
    <w:rsid w:val="000E3F6B"/>
    <w:rsid w:val="000E69CD"/>
    <w:rsid w:val="000E6F26"/>
    <w:rsid w:val="000F334D"/>
    <w:rsid w:val="000F448D"/>
    <w:rsid w:val="000F4C2D"/>
    <w:rsid w:val="00110FEB"/>
    <w:rsid w:val="00114EB1"/>
    <w:rsid w:val="00115923"/>
    <w:rsid w:val="001162D1"/>
    <w:rsid w:val="00121AFF"/>
    <w:rsid w:val="0013030F"/>
    <w:rsid w:val="00136764"/>
    <w:rsid w:val="00136DF0"/>
    <w:rsid w:val="00136F9F"/>
    <w:rsid w:val="0014147B"/>
    <w:rsid w:val="00141EE9"/>
    <w:rsid w:val="00151FA4"/>
    <w:rsid w:val="00156818"/>
    <w:rsid w:val="001612EC"/>
    <w:rsid w:val="00164552"/>
    <w:rsid w:val="001649CC"/>
    <w:rsid w:val="0016561A"/>
    <w:rsid w:val="00165DF6"/>
    <w:rsid w:val="001671C3"/>
    <w:rsid w:val="0018357A"/>
    <w:rsid w:val="00187A32"/>
    <w:rsid w:val="00193A26"/>
    <w:rsid w:val="001A016A"/>
    <w:rsid w:val="001A0655"/>
    <w:rsid w:val="001A37CE"/>
    <w:rsid w:val="001A475F"/>
    <w:rsid w:val="001B01CA"/>
    <w:rsid w:val="001B2DAE"/>
    <w:rsid w:val="001B5850"/>
    <w:rsid w:val="001C0C89"/>
    <w:rsid w:val="001C36B5"/>
    <w:rsid w:val="001C4A59"/>
    <w:rsid w:val="001D1A3A"/>
    <w:rsid w:val="001D2751"/>
    <w:rsid w:val="001D2D22"/>
    <w:rsid w:val="001D4B0D"/>
    <w:rsid w:val="001D7215"/>
    <w:rsid w:val="001E02B3"/>
    <w:rsid w:val="001E0ACA"/>
    <w:rsid w:val="001E2D0A"/>
    <w:rsid w:val="001E3C3E"/>
    <w:rsid w:val="001E63B8"/>
    <w:rsid w:val="001F65BE"/>
    <w:rsid w:val="002144C2"/>
    <w:rsid w:val="00214677"/>
    <w:rsid w:val="00214890"/>
    <w:rsid w:val="00221A49"/>
    <w:rsid w:val="00223E47"/>
    <w:rsid w:val="00223E88"/>
    <w:rsid w:val="00230CAD"/>
    <w:rsid w:val="00231A79"/>
    <w:rsid w:val="002409CA"/>
    <w:rsid w:val="00242137"/>
    <w:rsid w:val="0024387A"/>
    <w:rsid w:val="00244F8D"/>
    <w:rsid w:val="00261C08"/>
    <w:rsid w:val="0026261E"/>
    <w:rsid w:val="0026320A"/>
    <w:rsid w:val="00270CF8"/>
    <w:rsid w:val="00275957"/>
    <w:rsid w:val="002777C7"/>
    <w:rsid w:val="0028188A"/>
    <w:rsid w:val="00284A57"/>
    <w:rsid w:val="00290110"/>
    <w:rsid w:val="00291FB0"/>
    <w:rsid w:val="00294396"/>
    <w:rsid w:val="00294DC0"/>
    <w:rsid w:val="00296313"/>
    <w:rsid w:val="002A04B7"/>
    <w:rsid w:val="002A31C6"/>
    <w:rsid w:val="002A5166"/>
    <w:rsid w:val="002A5A4C"/>
    <w:rsid w:val="002B0213"/>
    <w:rsid w:val="002B4D28"/>
    <w:rsid w:val="002C02D3"/>
    <w:rsid w:val="002C2BAC"/>
    <w:rsid w:val="002D257D"/>
    <w:rsid w:val="002E0DA1"/>
    <w:rsid w:val="002E3C8A"/>
    <w:rsid w:val="002E7E8A"/>
    <w:rsid w:val="002F1B66"/>
    <w:rsid w:val="002F5833"/>
    <w:rsid w:val="002F5B64"/>
    <w:rsid w:val="002F7E7E"/>
    <w:rsid w:val="003031CB"/>
    <w:rsid w:val="0031089E"/>
    <w:rsid w:val="003215C3"/>
    <w:rsid w:val="00324DEA"/>
    <w:rsid w:val="00326393"/>
    <w:rsid w:val="00335CDA"/>
    <w:rsid w:val="00341031"/>
    <w:rsid w:val="00343698"/>
    <w:rsid w:val="00351C3E"/>
    <w:rsid w:val="00362BC0"/>
    <w:rsid w:val="00364418"/>
    <w:rsid w:val="003653B5"/>
    <w:rsid w:val="00366547"/>
    <w:rsid w:val="0037158B"/>
    <w:rsid w:val="00372B88"/>
    <w:rsid w:val="00374953"/>
    <w:rsid w:val="00377499"/>
    <w:rsid w:val="0038254D"/>
    <w:rsid w:val="00384973"/>
    <w:rsid w:val="00385719"/>
    <w:rsid w:val="0038657C"/>
    <w:rsid w:val="00386E16"/>
    <w:rsid w:val="00394A4E"/>
    <w:rsid w:val="00396F11"/>
    <w:rsid w:val="003A387A"/>
    <w:rsid w:val="003A73FD"/>
    <w:rsid w:val="003B4AA4"/>
    <w:rsid w:val="003B6172"/>
    <w:rsid w:val="003C0683"/>
    <w:rsid w:val="003C6678"/>
    <w:rsid w:val="003C6C84"/>
    <w:rsid w:val="003D74B4"/>
    <w:rsid w:val="003E08E6"/>
    <w:rsid w:val="003E08EB"/>
    <w:rsid w:val="003E0DB0"/>
    <w:rsid w:val="003E4A2D"/>
    <w:rsid w:val="003E694E"/>
    <w:rsid w:val="003E6A04"/>
    <w:rsid w:val="003F270A"/>
    <w:rsid w:val="003F538A"/>
    <w:rsid w:val="003F63B7"/>
    <w:rsid w:val="003F6BB0"/>
    <w:rsid w:val="003F6E09"/>
    <w:rsid w:val="003F6E8B"/>
    <w:rsid w:val="00402698"/>
    <w:rsid w:val="00403D1B"/>
    <w:rsid w:val="00405D8F"/>
    <w:rsid w:val="0041130B"/>
    <w:rsid w:val="00412E77"/>
    <w:rsid w:val="0041559C"/>
    <w:rsid w:val="00417242"/>
    <w:rsid w:val="004207E9"/>
    <w:rsid w:val="004265E1"/>
    <w:rsid w:val="00427243"/>
    <w:rsid w:val="0043418B"/>
    <w:rsid w:val="0043565A"/>
    <w:rsid w:val="00435A8F"/>
    <w:rsid w:val="004361DB"/>
    <w:rsid w:val="00443669"/>
    <w:rsid w:val="004503F8"/>
    <w:rsid w:val="004504F3"/>
    <w:rsid w:val="00453CD6"/>
    <w:rsid w:val="004544DF"/>
    <w:rsid w:val="00454BAF"/>
    <w:rsid w:val="00460935"/>
    <w:rsid w:val="00463830"/>
    <w:rsid w:val="00463DC3"/>
    <w:rsid w:val="004707EB"/>
    <w:rsid w:val="00473B6B"/>
    <w:rsid w:val="004873A5"/>
    <w:rsid w:val="004904E4"/>
    <w:rsid w:val="00494DB9"/>
    <w:rsid w:val="0049792B"/>
    <w:rsid w:val="004A0212"/>
    <w:rsid w:val="004A1C27"/>
    <w:rsid w:val="004A3A65"/>
    <w:rsid w:val="004A634A"/>
    <w:rsid w:val="004B285E"/>
    <w:rsid w:val="004B2B48"/>
    <w:rsid w:val="004B39C0"/>
    <w:rsid w:val="004B4008"/>
    <w:rsid w:val="004B4CDB"/>
    <w:rsid w:val="004C1E7A"/>
    <w:rsid w:val="004C3689"/>
    <w:rsid w:val="004C5F58"/>
    <w:rsid w:val="004C7B38"/>
    <w:rsid w:val="004D075F"/>
    <w:rsid w:val="004D201E"/>
    <w:rsid w:val="004D410B"/>
    <w:rsid w:val="004D66E4"/>
    <w:rsid w:val="004E0CB6"/>
    <w:rsid w:val="004E11B6"/>
    <w:rsid w:val="004E665F"/>
    <w:rsid w:val="004E6DDC"/>
    <w:rsid w:val="004F664D"/>
    <w:rsid w:val="004F78EC"/>
    <w:rsid w:val="005000F2"/>
    <w:rsid w:val="00500433"/>
    <w:rsid w:val="0050086A"/>
    <w:rsid w:val="0051238A"/>
    <w:rsid w:val="00520258"/>
    <w:rsid w:val="00520369"/>
    <w:rsid w:val="00521BEF"/>
    <w:rsid w:val="00525201"/>
    <w:rsid w:val="00525317"/>
    <w:rsid w:val="005253D7"/>
    <w:rsid w:val="005273E2"/>
    <w:rsid w:val="005303EF"/>
    <w:rsid w:val="0053742A"/>
    <w:rsid w:val="00547EBA"/>
    <w:rsid w:val="00553965"/>
    <w:rsid w:val="00554770"/>
    <w:rsid w:val="00554A5C"/>
    <w:rsid w:val="00557EDB"/>
    <w:rsid w:val="00561F6B"/>
    <w:rsid w:val="005622CA"/>
    <w:rsid w:val="00562FAF"/>
    <w:rsid w:val="00563679"/>
    <w:rsid w:val="005658B5"/>
    <w:rsid w:val="005663CF"/>
    <w:rsid w:val="0056782B"/>
    <w:rsid w:val="00571DCB"/>
    <w:rsid w:val="00572FE9"/>
    <w:rsid w:val="0057642F"/>
    <w:rsid w:val="00580029"/>
    <w:rsid w:val="005834ED"/>
    <w:rsid w:val="00583D0C"/>
    <w:rsid w:val="0058457B"/>
    <w:rsid w:val="00586EA2"/>
    <w:rsid w:val="00596B9C"/>
    <w:rsid w:val="0059799A"/>
    <w:rsid w:val="005A006D"/>
    <w:rsid w:val="005B3B84"/>
    <w:rsid w:val="005C4E1A"/>
    <w:rsid w:val="005C5417"/>
    <w:rsid w:val="005C603D"/>
    <w:rsid w:val="005D0DD8"/>
    <w:rsid w:val="005D1BA3"/>
    <w:rsid w:val="005E1DAF"/>
    <w:rsid w:val="005F3EDA"/>
    <w:rsid w:val="005F631E"/>
    <w:rsid w:val="005F6F23"/>
    <w:rsid w:val="00602271"/>
    <w:rsid w:val="00602752"/>
    <w:rsid w:val="00604E28"/>
    <w:rsid w:val="006056C6"/>
    <w:rsid w:val="00607861"/>
    <w:rsid w:val="00621AB0"/>
    <w:rsid w:val="006223CC"/>
    <w:rsid w:val="00622CE7"/>
    <w:rsid w:val="006235E4"/>
    <w:rsid w:val="00624683"/>
    <w:rsid w:val="0063703C"/>
    <w:rsid w:val="00643DEE"/>
    <w:rsid w:val="006459DA"/>
    <w:rsid w:val="00650681"/>
    <w:rsid w:val="006520F8"/>
    <w:rsid w:val="00657175"/>
    <w:rsid w:val="0066312E"/>
    <w:rsid w:val="006646D7"/>
    <w:rsid w:val="00676722"/>
    <w:rsid w:val="00681BED"/>
    <w:rsid w:val="00682CCC"/>
    <w:rsid w:val="00682E6B"/>
    <w:rsid w:val="00685127"/>
    <w:rsid w:val="0068538A"/>
    <w:rsid w:val="00687EBC"/>
    <w:rsid w:val="00693FA3"/>
    <w:rsid w:val="006A6114"/>
    <w:rsid w:val="006A788F"/>
    <w:rsid w:val="006B7005"/>
    <w:rsid w:val="006C7706"/>
    <w:rsid w:val="006D396A"/>
    <w:rsid w:val="006D50E8"/>
    <w:rsid w:val="006D7BF8"/>
    <w:rsid w:val="006E178B"/>
    <w:rsid w:val="006E4720"/>
    <w:rsid w:val="006F5662"/>
    <w:rsid w:val="00705763"/>
    <w:rsid w:val="00707B31"/>
    <w:rsid w:val="00707EAA"/>
    <w:rsid w:val="007116D6"/>
    <w:rsid w:val="00711F9D"/>
    <w:rsid w:val="00720B7B"/>
    <w:rsid w:val="00722A23"/>
    <w:rsid w:val="00722FC4"/>
    <w:rsid w:val="00723405"/>
    <w:rsid w:val="00723CA0"/>
    <w:rsid w:val="00727188"/>
    <w:rsid w:val="00734A4D"/>
    <w:rsid w:val="00740E71"/>
    <w:rsid w:val="00741230"/>
    <w:rsid w:val="00743442"/>
    <w:rsid w:val="00744546"/>
    <w:rsid w:val="00747395"/>
    <w:rsid w:val="00752382"/>
    <w:rsid w:val="007555D8"/>
    <w:rsid w:val="00755DE6"/>
    <w:rsid w:val="00774FB7"/>
    <w:rsid w:val="00776562"/>
    <w:rsid w:val="00780A70"/>
    <w:rsid w:val="0079741E"/>
    <w:rsid w:val="007A147D"/>
    <w:rsid w:val="007A660E"/>
    <w:rsid w:val="007A7943"/>
    <w:rsid w:val="007A7946"/>
    <w:rsid w:val="007B1642"/>
    <w:rsid w:val="007C18C7"/>
    <w:rsid w:val="007C40D5"/>
    <w:rsid w:val="007D4859"/>
    <w:rsid w:val="007E047F"/>
    <w:rsid w:val="007E18ED"/>
    <w:rsid w:val="007E469F"/>
    <w:rsid w:val="007E519B"/>
    <w:rsid w:val="007E6DC7"/>
    <w:rsid w:val="007F13C0"/>
    <w:rsid w:val="007F38A0"/>
    <w:rsid w:val="007F6167"/>
    <w:rsid w:val="007F61C9"/>
    <w:rsid w:val="007F750A"/>
    <w:rsid w:val="007F7696"/>
    <w:rsid w:val="00802846"/>
    <w:rsid w:val="00803F62"/>
    <w:rsid w:val="008049B4"/>
    <w:rsid w:val="00806AD0"/>
    <w:rsid w:val="00814F3B"/>
    <w:rsid w:val="00816EA4"/>
    <w:rsid w:val="008220BE"/>
    <w:rsid w:val="00824811"/>
    <w:rsid w:val="008324FE"/>
    <w:rsid w:val="008401C8"/>
    <w:rsid w:val="008506BC"/>
    <w:rsid w:val="00850EC4"/>
    <w:rsid w:val="008514CA"/>
    <w:rsid w:val="008517BA"/>
    <w:rsid w:val="00852751"/>
    <w:rsid w:val="00853585"/>
    <w:rsid w:val="00854207"/>
    <w:rsid w:val="008621BA"/>
    <w:rsid w:val="00862D11"/>
    <w:rsid w:val="00863DAD"/>
    <w:rsid w:val="008671D9"/>
    <w:rsid w:val="00873BF9"/>
    <w:rsid w:val="00881761"/>
    <w:rsid w:val="00883F4E"/>
    <w:rsid w:val="00890E74"/>
    <w:rsid w:val="00897915"/>
    <w:rsid w:val="008A0BCD"/>
    <w:rsid w:val="008B07F8"/>
    <w:rsid w:val="008C12F4"/>
    <w:rsid w:val="008C130B"/>
    <w:rsid w:val="008C4588"/>
    <w:rsid w:val="008D2C5B"/>
    <w:rsid w:val="008D2F20"/>
    <w:rsid w:val="008D7428"/>
    <w:rsid w:val="008E278A"/>
    <w:rsid w:val="008E2DE5"/>
    <w:rsid w:val="008F70B4"/>
    <w:rsid w:val="00900608"/>
    <w:rsid w:val="0090394D"/>
    <w:rsid w:val="00904365"/>
    <w:rsid w:val="00905963"/>
    <w:rsid w:val="009065CE"/>
    <w:rsid w:val="00911D60"/>
    <w:rsid w:val="00917873"/>
    <w:rsid w:val="0092270A"/>
    <w:rsid w:val="00924E2D"/>
    <w:rsid w:val="009250F0"/>
    <w:rsid w:val="00925DF7"/>
    <w:rsid w:val="0092619C"/>
    <w:rsid w:val="00927FF6"/>
    <w:rsid w:val="009302C0"/>
    <w:rsid w:val="00933F65"/>
    <w:rsid w:val="009359C9"/>
    <w:rsid w:val="00936C61"/>
    <w:rsid w:val="00941D26"/>
    <w:rsid w:val="009460C3"/>
    <w:rsid w:val="0095279F"/>
    <w:rsid w:val="009531C6"/>
    <w:rsid w:val="009551C3"/>
    <w:rsid w:val="00956B8A"/>
    <w:rsid w:val="00957721"/>
    <w:rsid w:val="00961884"/>
    <w:rsid w:val="00962520"/>
    <w:rsid w:val="00965749"/>
    <w:rsid w:val="00973051"/>
    <w:rsid w:val="0098556D"/>
    <w:rsid w:val="00986A16"/>
    <w:rsid w:val="00986DCE"/>
    <w:rsid w:val="009907BF"/>
    <w:rsid w:val="009916DF"/>
    <w:rsid w:val="0099445A"/>
    <w:rsid w:val="009A6518"/>
    <w:rsid w:val="009A77BD"/>
    <w:rsid w:val="009B4D69"/>
    <w:rsid w:val="009B7360"/>
    <w:rsid w:val="009C1F64"/>
    <w:rsid w:val="009C2EA6"/>
    <w:rsid w:val="009C4DD8"/>
    <w:rsid w:val="009D126D"/>
    <w:rsid w:val="009D2EC9"/>
    <w:rsid w:val="009D4207"/>
    <w:rsid w:val="009D4C1A"/>
    <w:rsid w:val="009D5421"/>
    <w:rsid w:val="009D6A58"/>
    <w:rsid w:val="009D73BA"/>
    <w:rsid w:val="009E1BD6"/>
    <w:rsid w:val="009E7989"/>
    <w:rsid w:val="009F0D18"/>
    <w:rsid w:val="009F4CB8"/>
    <w:rsid w:val="00A00274"/>
    <w:rsid w:val="00A021C7"/>
    <w:rsid w:val="00A254B7"/>
    <w:rsid w:val="00A326B5"/>
    <w:rsid w:val="00A357C9"/>
    <w:rsid w:val="00A3582F"/>
    <w:rsid w:val="00A378F0"/>
    <w:rsid w:val="00A42224"/>
    <w:rsid w:val="00A42D4D"/>
    <w:rsid w:val="00A52D66"/>
    <w:rsid w:val="00A5776F"/>
    <w:rsid w:val="00A64934"/>
    <w:rsid w:val="00A665C9"/>
    <w:rsid w:val="00A67F00"/>
    <w:rsid w:val="00A738E9"/>
    <w:rsid w:val="00A74156"/>
    <w:rsid w:val="00A75083"/>
    <w:rsid w:val="00A769AA"/>
    <w:rsid w:val="00A8575E"/>
    <w:rsid w:val="00A8769E"/>
    <w:rsid w:val="00A91CA3"/>
    <w:rsid w:val="00A92F85"/>
    <w:rsid w:val="00A9711E"/>
    <w:rsid w:val="00AA1FC5"/>
    <w:rsid w:val="00AA3298"/>
    <w:rsid w:val="00AA54A0"/>
    <w:rsid w:val="00AA6A76"/>
    <w:rsid w:val="00AA6F22"/>
    <w:rsid w:val="00AB4F5A"/>
    <w:rsid w:val="00AB6376"/>
    <w:rsid w:val="00AB672E"/>
    <w:rsid w:val="00AC4515"/>
    <w:rsid w:val="00AC494B"/>
    <w:rsid w:val="00AC4ACE"/>
    <w:rsid w:val="00AD46F0"/>
    <w:rsid w:val="00AD4CFF"/>
    <w:rsid w:val="00AD6C14"/>
    <w:rsid w:val="00AE3374"/>
    <w:rsid w:val="00AE4BEE"/>
    <w:rsid w:val="00AE643C"/>
    <w:rsid w:val="00AF0DED"/>
    <w:rsid w:val="00AF5849"/>
    <w:rsid w:val="00AF65C3"/>
    <w:rsid w:val="00AF736A"/>
    <w:rsid w:val="00AF7C7B"/>
    <w:rsid w:val="00B01B28"/>
    <w:rsid w:val="00B02020"/>
    <w:rsid w:val="00B02C25"/>
    <w:rsid w:val="00B04227"/>
    <w:rsid w:val="00B06102"/>
    <w:rsid w:val="00B06A49"/>
    <w:rsid w:val="00B11F59"/>
    <w:rsid w:val="00B12E38"/>
    <w:rsid w:val="00B176EB"/>
    <w:rsid w:val="00B20AE5"/>
    <w:rsid w:val="00B226ED"/>
    <w:rsid w:val="00B22B06"/>
    <w:rsid w:val="00B2510E"/>
    <w:rsid w:val="00B30E42"/>
    <w:rsid w:val="00B3428F"/>
    <w:rsid w:val="00B348FD"/>
    <w:rsid w:val="00B40D5C"/>
    <w:rsid w:val="00B413BB"/>
    <w:rsid w:val="00B42E2E"/>
    <w:rsid w:val="00B475E8"/>
    <w:rsid w:val="00B50D0B"/>
    <w:rsid w:val="00B56AD2"/>
    <w:rsid w:val="00B65626"/>
    <w:rsid w:val="00B7087E"/>
    <w:rsid w:val="00B71F71"/>
    <w:rsid w:val="00B73F4F"/>
    <w:rsid w:val="00B8519E"/>
    <w:rsid w:val="00B86220"/>
    <w:rsid w:val="00B870E8"/>
    <w:rsid w:val="00B875B2"/>
    <w:rsid w:val="00B90943"/>
    <w:rsid w:val="00B919EB"/>
    <w:rsid w:val="00B96E37"/>
    <w:rsid w:val="00BA6E31"/>
    <w:rsid w:val="00BB03AC"/>
    <w:rsid w:val="00BB08B0"/>
    <w:rsid w:val="00BB5AC8"/>
    <w:rsid w:val="00BB6C80"/>
    <w:rsid w:val="00BB7A7F"/>
    <w:rsid w:val="00BC6B9E"/>
    <w:rsid w:val="00BD1658"/>
    <w:rsid w:val="00BD2568"/>
    <w:rsid w:val="00BD6C18"/>
    <w:rsid w:val="00BD6F6B"/>
    <w:rsid w:val="00BE3542"/>
    <w:rsid w:val="00BF3FE4"/>
    <w:rsid w:val="00BF6E23"/>
    <w:rsid w:val="00C12F3B"/>
    <w:rsid w:val="00C13C70"/>
    <w:rsid w:val="00C16C46"/>
    <w:rsid w:val="00C279A9"/>
    <w:rsid w:val="00C31A87"/>
    <w:rsid w:val="00C34237"/>
    <w:rsid w:val="00C418DA"/>
    <w:rsid w:val="00C4231F"/>
    <w:rsid w:val="00C478F2"/>
    <w:rsid w:val="00C546AB"/>
    <w:rsid w:val="00C54980"/>
    <w:rsid w:val="00C554A9"/>
    <w:rsid w:val="00C5777E"/>
    <w:rsid w:val="00C60205"/>
    <w:rsid w:val="00C609A6"/>
    <w:rsid w:val="00C64BF4"/>
    <w:rsid w:val="00C65196"/>
    <w:rsid w:val="00C73740"/>
    <w:rsid w:val="00C74EBB"/>
    <w:rsid w:val="00C776B6"/>
    <w:rsid w:val="00C82EC6"/>
    <w:rsid w:val="00C836B3"/>
    <w:rsid w:val="00C8392B"/>
    <w:rsid w:val="00C83AC7"/>
    <w:rsid w:val="00C849EE"/>
    <w:rsid w:val="00C84D1C"/>
    <w:rsid w:val="00C87400"/>
    <w:rsid w:val="00C8794D"/>
    <w:rsid w:val="00C9255A"/>
    <w:rsid w:val="00C97F31"/>
    <w:rsid w:val="00CA0016"/>
    <w:rsid w:val="00CA3605"/>
    <w:rsid w:val="00CA3FB5"/>
    <w:rsid w:val="00CB0A1F"/>
    <w:rsid w:val="00CB38B0"/>
    <w:rsid w:val="00CD423F"/>
    <w:rsid w:val="00CD4D9A"/>
    <w:rsid w:val="00CD721C"/>
    <w:rsid w:val="00CE719E"/>
    <w:rsid w:val="00CF0088"/>
    <w:rsid w:val="00CF040E"/>
    <w:rsid w:val="00CF3B13"/>
    <w:rsid w:val="00CF474F"/>
    <w:rsid w:val="00CF5902"/>
    <w:rsid w:val="00D06329"/>
    <w:rsid w:val="00D06832"/>
    <w:rsid w:val="00D1324A"/>
    <w:rsid w:val="00D163C1"/>
    <w:rsid w:val="00D27EE6"/>
    <w:rsid w:val="00D30B85"/>
    <w:rsid w:val="00D376C5"/>
    <w:rsid w:val="00D45919"/>
    <w:rsid w:val="00D50BFE"/>
    <w:rsid w:val="00D52F2E"/>
    <w:rsid w:val="00D546ED"/>
    <w:rsid w:val="00D54839"/>
    <w:rsid w:val="00D548E3"/>
    <w:rsid w:val="00D60610"/>
    <w:rsid w:val="00D61DB5"/>
    <w:rsid w:val="00D61F1F"/>
    <w:rsid w:val="00D61F9C"/>
    <w:rsid w:val="00D634B4"/>
    <w:rsid w:val="00D657F0"/>
    <w:rsid w:val="00D65F10"/>
    <w:rsid w:val="00D7043B"/>
    <w:rsid w:val="00D72546"/>
    <w:rsid w:val="00D74ABC"/>
    <w:rsid w:val="00D7595C"/>
    <w:rsid w:val="00D779A2"/>
    <w:rsid w:val="00D82EB2"/>
    <w:rsid w:val="00D84BA9"/>
    <w:rsid w:val="00D86EC1"/>
    <w:rsid w:val="00D97748"/>
    <w:rsid w:val="00DA24F2"/>
    <w:rsid w:val="00DA460D"/>
    <w:rsid w:val="00DA4BF7"/>
    <w:rsid w:val="00DB0434"/>
    <w:rsid w:val="00DB1630"/>
    <w:rsid w:val="00DB42AD"/>
    <w:rsid w:val="00DB4D64"/>
    <w:rsid w:val="00DB7319"/>
    <w:rsid w:val="00DC3596"/>
    <w:rsid w:val="00DC3C6A"/>
    <w:rsid w:val="00DC54AF"/>
    <w:rsid w:val="00DC595C"/>
    <w:rsid w:val="00DD1A08"/>
    <w:rsid w:val="00DD357A"/>
    <w:rsid w:val="00DE0B7E"/>
    <w:rsid w:val="00DE2BE8"/>
    <w:rsid w:val="00DE543C"/>
    <w:rsid w:val="00DE56C0"/>
    <w:rsid w:val="00DE6B3D"/>
    <w:rsid w:val="00DF11D3"/>
    <w:rsid w:val="00DF27FE"/>
    <w:rsid w:val="00DF744D"/>
    <w:rsid w:val="00E026B4"/>
    <w:rsid w:val="00E04A43"/>
    <w:rsid w:val="00E06FF1"/>
    <w:rsid w:val="00E07F1D"/>
    <w:rsid w:val="00E14503"/>
    <w:rsid w:val="00E14B93"/>
    <w:rsid w:val="00E157CC"/>
    <w:rsid w:val="00E164E3"/>
    <w:rsid w:val="00E227DF"/>
    <w:rsid w:val="00E25B50"/>
    <w:rsid w:val="00E264C7"/>
    <w:rsid w:val="00E42181"/>
    <w:rsid w:val="00E45A60"/>
    <w:rsid w:val="00E55F1E"/>
    <w:rsid w:val="00E63984"/>
    <w:rsid w:val="00E65223"/>
    <w:rsid w:val="00E700FA"/>
    <w:rsid w:val="00E72062"/>
    <w:rsid w:val="00E74DE5"/>
    <w:rsid w:val="00E765CE"/>
    <w:rsid w:val="00E814E0"/>
    <w:rsid w:val="00E819BD"/>
    <w:rsid w:val="00E820F4"/>
    <w:rsid w:val="00E85B2B"/>
    <w:rsid w:val="00E86769"/>
    <w:rsid w:val="00EA0C0E"/>
    <w:rsid w:val="00EA1AEA"/>
    <w:rsid w:val="00EA255F"/>
    <w:rsid w:val="00EA3C12"/>
    <w:rsid w:val="00EB0612"/>
    <w:rsid w:val="00EB4061"/>
    <w:rsid w:val="00EB54D3"/>
    <w:rsid w:val="00EC105A"/>
    <w:rsid w:val="00EC1B0C"/>
    <w:rsid w:val="00EC3E18"/>
    <w:rsid w:val="00EC5188"/>
    <w:rsid w:val="00EC5397"/>
    <w:rsid w:val="00ED1A96"/>
    <w:rsid w:val="00ED642E"/>
    <w:rsid w:val="00EE30FE"/>
    <w:rsid w:val="00EE37F2"/>
    <w:rsid w:val="00EE66D4"/>
    <w:rsid w:val="00EF1E80"/>
    <w:rsid w:val="00EF35BE"/>
    <w:rsid w:val="00EF631F"/>
    <w:rsid w:val="00F04A2A"/>
    <w:rsid w:val="00F04BCE"/>
    <w:rsid w:val="00F064B7"/>
    <w:rsid w:val="00F151D6"/>
    <w:rsid w:val="00F22516"/>
    <w:rsid w:val="00F23007"/>
    <w:rsid w:val="00F246F2"/>
    <w:rsid w:val="00F26BEF"/>
    <w:rsid w:val="00F33AB4"/>
    <w:rsid w:val="00F341B5"/>
    <w:rsid w:val="00F3678A"/>
    <w:rsid w:val="00F50B4D"/>
    <w:rsid w:val="00F5220B"/>
    <w:rsid w:val="00F5302B"/>
    <w:rsid w:val="00F534C3"/>
    <w:rsid w:val="00F56825"/>
    <w:rsid w:val="00F57FEF"/>
    <w:rsid w:val="00F6420B"/>
    <w:rsid w:val="00F70447"/>
    <w:rsid w:val="00F70C76"/>
    <w:rsid w:val="00F71570"/>
    <w:rsid w:val="00F77CDD"/>
    <w:rsid w:val="00F8207D"/>
    <w:rsid w:val="00F827AF"/>
    <w:rsid w:val="00F83C24"/>
    <w:rsid w:val="00F917CE"/>
    <w:rsid w:val="00F91902"/>
    <w:rsid w:val="00F92538"/>
    <w:rsid w:val="00F92961"/>
    <w:rsid w:val="00F92EB7"/>
    <w:rsid w:val="00F94297"/>
    <w:rsid w:val="00F95299"/>
    <w:rsid w:val="00FA24D9"/>
    <w:rsid w:val="00FA2CAE"/>
    <w:rsid w:val="00FA5E0F"/>
    <w:rsid w:val="00FB2A9A"/>
    <w:rsid w:val="00FC27DE"/>
    <w:rsid w:val="00FC31C3"/>
    <w:rsid w:val="00FC334C"/>
    <w:rsid w:val="00FC5D41"/>
    <w:rsid w:val="00FC68D6"/>
    <w:rsid w:val="00FC7CCC"/>
    <w:rsid w:val="00FD3D62"/>
    <w:rsid w:val="00FD3EC6"/>
    <w:rsid w:val="00FD52D8"/>
    <w:rsid w:val="00FD6517"/>
    <w:rsid w:val="00FD6CDE"/>
    <w:rsid w:val="00FE1240"/>
    <w:rsid w:val="00FE22DC"/>
    <w:rsid w:val="00FE25EC"/>
    <w:rsid w:val="00FE6E18"/>
    <w:rsid w:val="00FF1B36"/>
    <w:rsid w:val="00FF276E"/>
    <w:rsid w:val="00FF2971"/>
    <w:rsid w:val="00FF3DD6"/>
    <w:rsid w:val="00FF5730"/>
    <w:rsid w:val="00FF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8957EC"/>
  <w15:docId w15:val="{F3E8B6D9-CC8B-431D-B831-9B1822024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25B50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A9A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4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B4F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4F5A"/>
  </w:style>
  <w:style w:type="paragraph" w:styleId="Footer">
    <w:name w:val="footer"/>
    <w:basedOn w:val="Normal"/>
    <w:link w:val="FooterChar"/>
    <w:uiPriority w:val="99"/>
    <w:unhideWhenUsed/>
    <w:rsid w:val="00AB4F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4F5A"/>
  </w:style>
  <w:style w:type="paragraph" w:styleId="ListParagraph">
    <w:name w:val="List Paragraph"/>
    <w:basedOn w:val="Normal"/>
    <w:uiPriority w:val="34"/>
    <w:qFormat/>
    <w:rsid w:val="00231A7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C6B9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0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43B"/>
    <w:rPr>
      <w:rFonts w:ascii="Tahoma" w:hAnsi="Tahoma" w:cs="Tahoma"/>
      <w:sz w:val="16"/>
      <w:szCs w:val="16"/>
    </w:rPr>
  </w:style>
  <w:style w:type="character" w:customStyle="1" w:styleId="maintext">
    <w:name w:val="maintext"/>
    <w:basedOn w:val="DefaultParagraphFont"/>
    <w:rsid w:val="008C130B"/>
  </w:style>
  <w:style w:type="paragraph" w:styleId="NormalWeb">
    <w:name w:val="Normal (Web)"/>
    <w:basedOn w:val="Normal"/>
    <w:uiPriority w:val="99"/>
    <w:unhideWhenUsed/>
    <w:rsid w:val="0041559C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521BEF"/>
    <w:rPr>
      <w:b/>
      <w:bCs/>
    </w:rPr>
  </w:style>
  <w:style w:type="paragraph" w:customStyle="1" w:styleId="Default">
    <w:name w:val="Default"/>
    <w:rsid w:val="004D201E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</w:rPr>
  </w:style>
  <w:style w:type="paragraph" w:customStyle="1" w:styleId="Tablenumbering">
    <w:name w:val="Table numbering"/>
    <w:basedOn w:val="ListParagraph"/>
    <w:qFormat/>
    <w:rsid w:val="00D27EE6"/>
    <w:pPr>
      <w:numPr>
        <w:numId w:val="1"/>
      </w:numPr>
      <w:spacing w:after="60" w:line="240" w:lineRule="auto"/>
    </w:pPr>
    <w:rPr>
      <w:sz w:val="20"/>
      <w:szCs w:val="20"/>
    </w:rPr>
  </w:style>
  <w:style w:type="paragraph" w:customStyle="1" w:styleId="NoteLevel11">
    <w:name w:val="Note Level 11"/>
    <w:basedOn w:val="Normal"/>
    <w:rsid w:val="00B919EB"/>
    <w:pPr>
      <w:keepNext/>
      <w:spacing w:after="0" w:line="276" w:lineRule="auto"/>
      <w:contextualSpacing/>
      <w:outlineLvl w:val="0"/>
    </w:pPr>
    <w:rPr>
      <w:rFonts w:ascii="Verdana" w:eastAsia="Times New Roman" w:hAnsi="Verdana" w:cs="Times New Roman"/>
    </w:rPr>
  </w:style>
  <w:style w:type="paragraph" w:customStyle="1" w:styleId="graphic">
    <w:name w:val="graphic"/>
    <w:basedOn w:val="Normal"/>
    <w:qFormat/>
    <w:rsid w:val="00AA6A76"/>
    <w:pPr>
      <w:spacing w:after="0" w:line="240" w:lineRule="auto"/>
      <w:jc w:val="center"/>
    </w:pPr>
    <w:rPr>
      <w:sz w:val="20"/>
      <w:szCs w:val="20"/>
    </w:rPr>
  </w:style>
  <w:style w:type="paragraph" w:customStyle="1" w:styleId="orange">
    <w:name w:val="orange"/>
    <w:basedOn w:val="Normal"/>
    <w:qFormat/>
    <w:rsid w:val="00AA54A0"/>
    <w:pPr>
      <w:spacing w:before="60" w:after="0" w:line="240" w:lineRule="auto"/>
    </w:pPr>
    <w:rPr>
      <w:rFonts w:ascii="Arial" w:eastAsia="Times New Roman" w:hAnsi="Arial" w:cs="Arial"/>
      <w:color w:val="FF6622"/>
      <w:sz w:val="20"/>
      <w:szCs w:val="20"/>
    </w:rPr>
  </w:style>
  <w:style w:type="paragraph" w:customStyle="1" w:styleId="b1">
    <w:name w:val="b1"/>
    <w:basedOn w:val="Default"/>
    <w:qFormat/>
    <w:rsid w:val="00905963"/>
    <w:pPr>
      <w:numPr>
        <w:ilvl w:val="1"/>
        <w:numId w:val="2"/>
      </w:numPr>
      <w:spacing w:beforeLines="60" w:before="60" w:afterLines="60" w:after="60" w:line="240" w:lineRule="auto"/>
      <w:ind w:left="720" w:hanging="360"/>
    </w:pPr>
    <w:rPr>
      <w:rFonts w:asciiTheme="minorHAnsi" w:hAnsiTheme="minorHAnsi"/>
      <w:sz w:val="20"/>
      <w:szCs w:val="20"/>
    </w:rPr>
  </w:style>
  <w:style w:type="paragraph" w:customStyle="1" w:styleId="number">
    <w:name w:val="number"/>
    <w:basedOn w:val="Default"/>
    <w:qFormat/>
    <w:rsid w:val="00905963"/>
    <w:pPr>
      <w:numPr>
        <w:numId w:val="3"/>
      </w:numPr>
      <w:spacing w:beforeLines="60" w:before="144" w:afterLines="60" w:after="144" w:line="240" w:lineRule="auto"/>
    </w:pPr>
    <w:rPr>
      <w:rFonts w:asciiTheme="minorHAnsi" w:hAnsiTheme="minorHAnsi"/>
      <w:sz w:val="20"/>
      <w:szCs w:val="20"/>
    </w:rPr>
  </w:style>
  <w:style w:type="paragraph" w:customStyle="1" w:styleId="TopInfo">
    <w:name w:val="TopInfo"/>
    <w:basedOn w:val="Normal"/>
    <w:qFormat/>
    <w:rsid w:val="00AA6A76"/>
    <w:pPr>
      <w:pageBreakBefore/>
      <w:spacing w:before="60" w:after="60" w:line="240" w:lineRule="auto"/>
    </w:pPr>
    <w:rPr>
      <w:b/>
      <w:color w:val="CF1E2D"/>
      <w:sz w:val="20"/>
      <w:szCs w:val="20"/>
    </w:rPr>
  </w:style>
  <w:style w:type="paragraph" w:customStyle="1" w:styleId="blue">
    <w:name w:val="blue"/>
    <w:basedOn w:val="orange"/>
    <w:qFormat/>
    <w:rsid w:val="00C84D1C"/>
    <w:rPr>
      <w:color w:val="0563C1"/>
      <w:u w:val="single"/>
    </w:rPr>
  </w:style>
  <w:style w:type="paragraph" w:customStyle="1" w:styleId="black">
    <w:name w:val="black"/>
    <w:basedOn w:val="orange"/>
    <w:qFormat/>
    <w:rsid w:val="008506BC"/>
    <w:rPr>
      <w:color w:val="auto"/>
    </w:rPr>
  </w:style>
  <w:style w:type="paragraph" w:customStyle="1" w:styleId="green">
    <w:name w:val="green"/>
    <w:basedOn w:val="Normal"/>
    <w:qFormat/>
    <w:rsid w:val="00AA54A0"/>
    <w:pPr>
      <w:spacing w:before="120" w:after="0" w:line="240" w:lineRule="auto"/>
    </w:pPr>
    <w:rPr>
      <w:rFonts w:ascii="Arial" w:eastAsia="Times New Roman" w:hAnsi="Arial" w:cs="Times New Roman"/>
      <w:color w:val="00CC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506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06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06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06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06BC"/>
    <w:rPr>
      <w:b/>
      <w:bCs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9E1BD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peaker">
    <w:name w:val="Speaker"/>
    <w:basedOn w:val="Normal"/>
    <w:qFormat/>
    <w:rsid w:val="00374953"/>
    <w:pPr>
      <w:spacing w:before="120" w:after="120" w:line="240" w:lineRule="auto"/>
      <w:ind w:left="86"/>
      <w:jc w:val="center"/>
    </w:pPr>
    <w:rPr>
      <w:b/>
      <w:caps/>
    </w:rPr>
  </w:style>
  <w:style w:type="paragraph" w:customStyle="1" w:styleId="Text">
    <w:name w:val="Text"/>
    <w:basedOn w:val="Normal"/>
    <w:qFormat/>
    <w:rsid w:val="00463DC3"/>
    <w:pPr>
      <w:spacing w:after="120" w:line="240" w:lineRule="auto"/>
      <w:ind w:left="86" w:right="-180"/>
    </w:pPr>
  </w:style>
  <w:style w:type="paragraph" w:customStyle="1" w:styleId="script">
    <w:name w:val="script"/>
    <w:basedOn w:val="Normal"/>
    <w:qFormat/>
    <w:rsid w:val="00774FB7"/>
    <w:rPr>
      <w:rFonts w:cs="Helvetica"/>
      <w:sz w:val="20"/>
      <w:szCs w:val="20"/>
    </w:rPr>
  </w:style>
  <w:style w:type="paragraph" w:customStyle="1" w:styleId="person">
    <w:name w:val="person"/>
    <w:basedOn w:val="Normal"/>
    <w:qFormat/>
    <w:rsid w:val="000E6F26"/>
    <w:pPr>
      <w:keepNext/>
      <w:suppressAutoHyphens/>
      <w:spacing w:beforeLines="60" w:before="144" w:afterLines="60" w:after="144" w:line="240" w:lineRule="auto"/>
      <w:ind w:hanging="1080"/>
      <w:jc w:val="center"/>
    </w:pPr>
    <w:rPr>
      <w:rFonts w:eastAsia="Times New Roman" w:cs="Arial"/>
      <w:b/>
      <w:bCs/>
      <w:sz w:val="20"/>
      <w:szCs w:val="20"/>
      <w:shd w:val="clear" w:color="auto" w:fill="FFFFFF"/>
    </w:rPr>
  </w:style>
  <w:style w:type="character" w:customStyle="1" w:styleId="Heading2Char">
    <w:name w:val="Heading 2 Char"/>
    <w:basedOn w:val="DefaultParagraphFont"/>
    <w:link w:val="Heading2"/>
    <w:uiPriority w:val="9"/>
    <w:rsid w:val="00FB2A9A"/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FB2A9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2A9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7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0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02997">
          <w:marLeft w:val="274"/>
          <w:marRight w:val="0"/>
          <w:marTop w:val="1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10415">
          <w:marLeft w:val="274"/>
          <w:marRight w:val="0"/>
          <w:marTop w:val="1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1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7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6002">
          <w:marLeft w:val="274"/>
          <w:marRight w:val="0"/>
          <w:marTop w:val="12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34725">
          <w:marLeft w:val="274"/>
          <w:marRight w:val="0"/>
          <w:marTop w:val="12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59977">
          <w:marLeft w:val="274"/>
          <w:marRight w:val="0"/>
          <w:marTop w:val="12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90551">
          <w:marLeft w:val="274"/>
          <w:marRight w:val="0"/>
          <w:marTop w:val="12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09155">
          <w:marLeft w:val="274"/>
          <w:marRight w:val="0"/>
          <w:marTop w:val="12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2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46230">
          <w:marLeft w:val="36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73629">
          <w:marLeft w:val="36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93002">
          <w:marLeft w:val="36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10508">
          <w:marLeft w:val="36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7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80648">
          <w:marLeft w:val="27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4495">
          <w:marLeft w:val="27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08501">
          <w:marLeft w:val="27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8086">
          <w:marLeft w:val="27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40680">
          <w:marLeft w:val="533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29664">
          <w:marLeft w:val="80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48125">
          <w:marLeft w:val="80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0767">
          <w:marLeft w:val="27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0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522865">
          <w:marLeft w:val="27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64990">
          <w:marLeft w:val="27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867">
          <w:marLeft w:val="27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7766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3804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64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9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5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7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2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04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5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3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524939">
          <w:marLeft w:val="27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8689">
          <w:marLeft w:val="27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5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138571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8128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5311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5130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7196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0732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2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5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29755">
          <w:marLeft w:val="36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8761">
          <w:marLeft w:val="36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6886">
          <w:marLeft w:val="36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0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747819">
          <w:marLeft w:val="360"/>
          <w:marRight w:val="0"/>
          <w:marTop w:val="1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41031">
          <w:marLeft w:val="360"/>
          <w:marRight w:val="0"/>
          <w:marTop w:val="1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1141">
          <w:marLeft w:val="360"/>
          <w:marRight w:val="0"/>
          <w:marTop w:val="1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2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02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0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85070">
          <w:marLeft w:val="27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019">
          <w:marLeft w:val="27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6A257A-5C5D-47D8-A3CD-8C7DE432F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4802</Words>
  <Characters>27374</Characters>
  <Application>Microsoft Office Word</Application>
  <DocSecurity>0</DocSecurity>
  <Lines>228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Drury Design Dynamics</Company>
  <LinksUpToDate>false</LinksUpToDate>
  <CharactersWithSpaces>32112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Kane</dc:creator>
  <cp:lastModifiedBy>Anchor</cp:lastModifiedBy>
  <cp:revision>2</cp:revision>
  <cp:lastPrinted>2015-11-11T18:46:00Z</cp:lastPrinted>
  <dcterms:created xsi:type="dcterms:W3CDTF">2016-03-28T20:08:00Z</dcterms:created>
  <dcterms:modified xsi:type="dcterms:W3CDTF">2016-03-28T20:08:00Z</dcterms:modified>
</cp:coreProperties>
</file>